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1D" w:rsidRDefault="001F066F" w:rsidP="001F066F">
      <w:pPr>
        <w:jc w:val="center"/>
      </w:pPr>
      <w:bookmarkStart w:id="0" w:name="_GoBack"/>
      <w:bookmarkEnd w:id="0"/>
      <w:r w:rsidRPr="003C4DBF">
        <w:rPr>
          <w:rFonts w:cstheme="minorHAnsi"/>
          <w:b/>
          <w:bCs/>
          <w:caps/>
          <w:noProof/>
          <w:lang w:val="en-US"/>
        </w:rPr>
        <w:drawing>
          <wp:inline distT="0" distB="0" distL="0" distR="0" wp14:anchorId="71D57D56" wp14:editId="2636531D">
            <wp:extent cx="3132000" cy="2160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2000" cy="2160000"/>
                    </a:xfrm>
                    <a:prstGeom prst="rect">
                      <a:avLst/>
                    </a:prstGeom>
                    <a:noFill/>
                    <a:ln>
                      <a:noFill/>
                    </a:ln>
                  </pic:spPr>
                </pic:pic>
              </a:graphicData>
            </a:graphic>
          </wp:inline>
        </w:drawing>
      </w:r>
    </w:p>
    <w:p w:rsidR="001F066F" w:rsidRPr="001F066F" w:rsidRDefault="001F066F" w:rsidP="001F066F">
      <w:pPr>
        <w:pStyle w:val="Default"/>
        <w:shd w:val="clear" w:color="auto" w:fill="FFFFFF" w:themeFill="background1"/>
        <w:jc w:val="center"/>
        <w:rPr>
          <w:rFonts w:asciiTheme="minorHAnsi" w:hAnsiTheme="minorHAnsi" w:cstheme="minorHAnsi"/>
          <w:b/>
          <w:bCs/>
          <w:caps/>
          <w:sz w:val="22"/>
          <w:szCs w:val="22"/>
          <w:lang w:val="en-US"/>
        </w:rPr>
      </w:pPr>
      <w:r w:rsidRPr="001F066F">
        <w:rPr>
          <w:rFonts w:asciiTheme="minorHAnsi" w:hAnsiTheme="minorHAnsi" w:cstheme="minorHAnsi"/>
          <w:b/>
          <w:bCs/>
          <w:caps/>
          <w:sz w:val="22"/>
          <w:szCs w:val="22"/>
          <w:lang w:val="en-US"/>
        </w:rPr>
        <w:t>FUCE SUMMER SCHOOL</w:t>
      </w:r>
    </w:p>
    <w:p w:rsidR="001F066F" w:rsidRPr="001F066F" w:rsidRDefault="001F066F" w:rsidP="001F066F">
      <w:pPr>
        <w:pStyle w:val="Default"/>
        <w:shd w:val="clear" w:color="auto" w:fill="FFFFFF" w:themeFill="background1"/>
        <w:jc w:val="center"/>
        <w:rPr>
          <w:rFonts w:asciiTheme="minorHAnsi" w:hAnsiTheme="minorHAnsi" w:cstheme="minorHAnsi"/>
          <w:b/>
          <w:bCs/>
          <w:caps/>
          <w:sz w:val="22"/>
          <w:szCs w:val="22"/>
          <w:lang w:val="en-US"/>
        </w:rPr>
      </w:pPr>
      <w:r w:rsidRPr="001F066F">
        <w:rPr>
          <w:rFonts w:asciiTheme="minorHAnsi" w:hAnsiTheme="minorHAnsi" w:cstheme="minorHAnsi"/>
          <w:b/>
          <w:bCs/>
          <w:caps/>
          <w:sz w:val="22"/>
          <w:szCs w:val="22"/>
          <w:lang w:val="en-US"/>
        </w:rPr>
        <w:t>Gubbio, Italy, 6-10 July 2020</w:t>
      </w:r>
    </w:p>
    <w:p w:rsidR="00AE74ED" w:rsidRDefault="00AE74ED" w:rsidP="00AE74ED">
      <w:pPr>
        <w:pStyle w:val="Default"/>
        <w:jc w:val="center"/>
        <w:rPr>
          <w:rFonts w:asciiTheme="minorHAnsi" w:hAnsiTheme="minorHAnsi" w:cstheme="minorHAnsi"/>
          <w:b/>
          <w:bCs/>
          <w:sz w:val="22"/>
          <w:szCs w:val="22"/>
          <w:lang w:val="en-US"/>
        </w:rPr>
      </w:pPr>
    </w:p>
    <w:p w:rsidR="00AE74ED" w:rsidRDefault="00AE74ED" w:rsidP="00AE74ED">
      <w:pPr>
        <w:spacing w:after="0" w:line="240" w:lineRule="auto"/>
        <w:jc w:val="both"/>
        <w:rPr>
          <w:rFonts w:cstheme="minorHAnsi"/>
          <w:b/>
          <w:i/>
          <w:lang w:val="en-US"/>
        </w:rPr>
      </w:pPr>
      <w:r>
        <w:rPr>
          <w:rFonts w:cstheme="minorHAnsi"/>
          <w:b/>
          <w:i/>
          <w:lang w:val="en-US"/>
        </w:rPr>
        <w:t>Set-up of the programme</w:t>
      </w:r>
    </w:p>
    <w:p w:rsidR="00AE74ED" w:rsidRDefault="00AE74ED" w:rsidP="00AE74ED">
      <w:pPr>
        <w:spacing w:after="0" w:line="240" w:lineRule="auto"/>
        <w:jc w:val="both"/>
        <w:rPr>
          <w:rFonts w:cstheme="minorHAnsi"/>
          <w:lang w:val="en-US"/>
        </w:rPr>
      </w:pPr>
    </w:p>
    <w:p w:rsidR="00AE74ED" w:rsidRDefault="00AE74ED" w:rsidP="00AE74ED">
      <w:pPr>
        <w:spacing w:after="0" w:line="240" w:lineRule="auto"/>
        <w:jc w:val="both"/>
        <w:rPr>
          <w:rFonts w:cstheme="minorHAnsi"/>
          <w:lang w:val="en-US"/>
        </w:rPr>
      </w:pPr>
      <w:r>
        <w:rPr>
          <w:rFonts w:cstheme="minorHAnsi"/>
          <w:lang w:val="en-US"/>
        </w:rPr>
        <w:t xml:space="preserve">The core focus is on identifying the roots and routes of the European project and investigating how to valorize them in the contemporary globalized context. This involves a questioning of historical contexts, cultural </w:t>
      </w:r>
      <w:r w:rsidR="00BB3F7C">
        <w:rPr>
          <w:rFonts w:cstheme="minorHAnsi"/>
          <w:lang w:val="en-US"/>
        </w:rPr>
        <w:t>heritage</w:t>
      </w:r>
      <w:r>
        <w:rPr>
          <w:rFonts w:cstheme="minorHAnsi"/>
          <w:lang w:val="en-US"/>
        </w:rPr>
        <w:t xml:space="preserve">, </w:t>
      </w:r>
      <w:r w:rsidR="00BB3F7C">
        <w:rPr>
          <w:rFonts w:cstheme="minorHAnsi"/>
          <w:lang w:val="en-US"/>
        </w:rPr>
        <w:t>interaction between science and religion</w:t>
      </w:r>
      <w:r>
        <w:rPr>
          <w:rFonts w:cstheme="minorHAnsi"/>
          <w:lang w:val="en-US"/>
        </w:rPr>
        <w:t>, institution building and citizenship from a wider comparative and international perspective.</w:t>
      </w:r>
    </w:p>
    <w:p w:rsidR="00AE74ED" w:rsidRDefault="00AE74ED" w:rsidP="00AE74ED">
      <w:pPr>
        <w:spacing w:after="0" w:line="240" w:lineRule="auto"/>
        <w:jc w:val="both"/>
        <w:rPr>
          <w:rFonts w:cstheme="minorHAnsi"/>
          <w:lang w:val="en-US"/>
        </w:rPr>
      </w:pPr>
    </w:p>
    <w:p w:rsidR="00AE74ED" w:rsidRPr="003E72CD" w:rsidRDefault="00AE74ED" w:rsidP="00AE74ED">
      <w:pPr>
        <w:pStyle w:val="Default"/>
        <w:jc w:val="both"/>
        <w:rPr>
          <w:rFonts w:asciiTheme="minorHAnsi" w:hAnsiTheme="minorHAnsi" w:cstheme="minorHAnsi"/>
          <w:sz w:val="22"/>
          <w:szCs w:val="22"/>
          <w:lang w:val="en-US"/>
        </w:rPr>
      </w:pPr>
      <w:r w:rsidRPr="003E72CD">
        <w:rPr>
          <w:rFonts w:asciiTheme="minorHAnsi" w:hAnsiTheme="minorHAnsi" w:cstheme="minorHAnsi"/>
          <w:sz w:val="22"/>
          <w:szCs w:val="22"/>
          <w:lang w:val="en-US"/>
        </w:rPr>
        <w:t xml:space="preserve">The programme consists of following five modules, structured in two parts: </w:t>
      </w:r>
    </w:p>
    <w:p w:rsidR="00AE74ED" w:rsidRPr="003E72CD" w:rsidRDefault="00AE74ED" w:rsidP="00AE74ED">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PART I – Historical and Cultural Roots: Implications for Europe T</w:t>
      </w:r>
      <w:r w:rsidRPr="003E72CD">
        <w:rPr>
          <w:rFonts w:asciiTheme="minorHAnsi" w:hAnsiTheme="minorHAnsi" w:cstheme="minorHAnsi"/>
          <w:sz w:val="22"/>
          <w:szCs w:val="22"/>
          <w:lang w:val="en-US"/>
        </w:rPr>
        <w:t>oday</w:t>
      </w:r>
    </w:p>
    <w:p w:rsidR="00AE74ED" w:rsidRDefault="00AE74ED" w:rsidP="00AE74ED">
      <w:pPr>
        <w:pStyle w:val="ListParagraph"/>
        <w:numPr>
          <w:ilvl w:val="0"/>
          <w:numId w:val="1"/>
        </w:numPr>
        <w:spacing w:after="0" w:line="240" w:lineRule="auto"/>
        <w:rPr>
          <w:rFonts w:cstheme="minorHAnsi"/>
          <w:lang w:val="en-US"/>
        </w:rPr>
      </w:pPr>
      <w:r>
        <w:rPr>
          <w:rFonts w:cstheme="minorHAnsi"/>
          <w:lang w:val="en-US"/>
        </w:rPr>
        <w:t>Contribution of History to European Consciousness</w:t>
      </w:r>
    </w:p>
    <w:p w:rsidR="00AE74ED" w:rsidRDefault="00AE74ED" w:rsidP="00AE74ED">
      <w:pPr>
        <w:pStyle w:val="ListParagraph"/>
        <w:numPr>
          <w:ilvl w:val="0"/>
          <w:numId w:val="1"/>
        </w:numPr>
        <w:spacing w:after="0" w:line="240" w:lineRule="auto"/>
        <w:rPr>
          <w:rFonts w:cstheme="minorHAnsi"/>
          <w:lang w:val="en-US"/>
        </w:rPr>
      </w:pPr>
      <w:r>
        <w:rPr>
          <w:rFonts w:cstheme="minorHAnsi"/>
          <w:lang w:val="en-US"/>
        </w:rPr>
        <w:t>Literature, the Arts, Translation and European Identity</w:t>
      </w:r>
    </w:p>
    <w:p w:rsidR="00AE74ED" w:rsidRPr="00BB3F7C" w:rsidRDefault="00BB3F7C" w:rsidP="00AE74ED">
      <w:pPr>
        <w:pStyle w:val="ListParagraph"/>
        <w:numPr>
          <w:ilvl w:val="0"/>
          <w:numId w:val="1"/>
        </w:numPr>
        <w:spacing w:after="0" w:line="240" w:lineRule="auto"/>
        <w:rPr>
          <w:rFonts w:cstheme="minorHAnsi"/>
          <w:lang w:val="en-US"/>
        </w:rPr>
      </w:pPr>
      <w:r w:rsidRPr="00BB3F7C">
        <w:rPr>
          <w:rFonts w:eastAsia="Times New Roman" w:cstheme="minorHAnsi"/>
          <w:lang w:val="en-US" w:eastAsia="nl-BE"/>
        </w:rPr>
        <w:t>Religion and Science and the Challenges of Humanism in Europe</w:t>
      </w:r>
    </w:p>
    <w:p w:rsidR="00AE74ED" w:rsidRPr="003E72CD" w:rsidRDefault="00AE74ED" w:rsidP="00AE74ED">
      <w:pPr>
        <w:spacing w:after="0" w:line="240" w:lineRule="auto"/>
        <w:jc w:val="both"/>
        <w:rPr>
          <w:rFonts w:cstheme="minorHAnsi"/>
          <w:lang w:val="en-US"/>
        </w:rPr>
      </w:pPr>
      <w:r>
        <w:rPr>
          <w:rFonts w:cstheme="minorHAnsi"/>
          <w:lang w:val="en-US"/>
        </w:rPr>
        <w:t>PART II – Social and Political Construction: Implications for the F</w:t>
      </w:r>
      <w:r w:rsidRPr="003E72CD">
        <w:rPr>
          <w:rFonts w:cstheme="minorHAnsi"/>
          <w:lang w:val="en-US"/>
        </w:rPr>
        <w:t>uture of Europe</w:t>
      </w:r>
    </w:p>
    <w:p w:rsidR="00AE74ED" w:rsidRDefault="00AE74ED" w:rsidP="00AE74ED">
      <w:pPr>
        <w:pStyle w:val="ListParagraph"/>
        <w:numPr>
          <w:ilvl w:val="0"/>
          <w:numId w:val="1"/>
        </w:numPr>
        <w:spacing w:after="0" w:line="240" w:lineRule="auto"/>
        <w:rPr>
          <w:rFonts w:cstheme="minorHAnsi"/>
          <w:lang w:val="en-US"/>
        </w:rPr>
      </w:pPr>
      <w:r>
        <w:rPr>
          <w:rFonts w:cstheme="minorHAnsi"/>
          <w:lang w:val="en-US"/>
        </w:rPr>
        <w:t>European Social Humanism</w:t>
      </w:r>
    </w:p>
    <w:p w:rsidR="00AE74ED" w:rsidRDefault="00AE74ED" w:rsidP="00AE74ED">
      <w:pPr>
        <w:pStyle w:val="ListParagraph"/>
        <w:numPr>
          <w:ilvl w:val="0"/>
          <w:numId w:val="1"/>
        </w:numPr>
        <w:spacing w:after="0" w:line="240" w:lineRule="auto"/>
        <w:rPr>
          <w:rFonts w:eastAsia="Calibri" w:cstheme="minorHAnsi"/>
          <w:lang w:val="en-US"/>
        </w:rPr>
      </w:pPr>
      <w:r>
        <w:rPr>
          <w:rFonts w:eastAsia="Calibri" w:cstheme="minorHAnsi"/>
          <w:lang w:val="en-US"/>
        </w:rPr>
        <w:t>Governance, Democracy and Civic Engagement: Beyond Differences</w:t>
      </w:r>
    </w:p>
    <w:p w:rsidR="00AE74ED" w:rsidRDefault="00AE74ED" w:rsidP="00AE74ED">
      <w:pPr>
        <w:pStyle w:val="ListParagraph"/>
        <w:spacing w:after="0" w:line="240" w:lineRule="auto"/>
        <w:rPr>
          <w:rFonts w:eastAsia="Calibri" w:cstheme="minorHAnsi"/>
          <w:lang w:val="en-US"/>
        </w:rPr>
      </w:pPr>
    </w:p>
    <w:p w:rsidR="00AE74ED" w:rsidRDefault="00AE74ED" w:rsidP="00AE74ED">
      <w:pPr>
        <w:spacing w:after="0" w:line="240" w:lineRule="auto"/>
        <w:jc w:val="both"/>
        <w:rPr>
          <w:rFonts w:cstheme="minorHAnsi"/>
          <w:lang w:val="en-US"/>
        </w:rPr>
      </w:pPr>
      <w:r>
        <w:rPr>
          <w:rFonts w:cstheme="minorHAnsi"/>
          <w:lang w:val="en-US"/>
        </w:rPr>
        <w:t>Courses I, II and III form an essential basis for understanding how facts and fiction shape a mental geography with real impact in the world and how this legacy needs to be reclaimed and critically reinterpreted in light of the future.</w:t>
      </w:r>
    </w:p>
    <w:p w:rsidR="00AE74ED" w:rsidRPr="003E72CD" w:rsidRDefault="00AE74ED" w:rsidP="00AE74ED">
      <w:pPr>
        <w:jc w:val="both"/>
        <w:rPr>
          <w:rFonts w:cstheme="minorHAnsi"/>
          <w:sz w:val="20"/>
          <w:szCs w:val="20"/>
          <w:lang w:val="en-US"/>
        </w:rPr>
      </w:pPr>
      <w:r>
        <w:rPr>
          <w:rFonts w:cstheme="minorHAnsi"/>
          <w:lang w:val="en-US"/>
        </w:rPr>
        <w:t xml:space="preserve">Courses IV and V are inseparable from one another in their </w:t>
      </w:r>
      <w:r w:rsidRPr="00875395">
        <w:rPr>
          <w:rFonts w:cstheme="minorHAnsi"/>
          <w:lang w:val="en-US"/>
        </w:rPr>
        <w:t>focus on the social and political dimensions of Europe, inviting a  constructive reflection about the European model we want to build.</w:t>
      </w:r>
      <w:r w:rsidRPr="00F2302E">
        <w:rPr>
          <w:rFonts w:cstheme="minorHAnsi"/>
          <w:sz w:val="20"/>
          <w:szCs w:val="20"/>
          <w:lang w:val="en-US"/>
        </w:rPr>
        <w:t xml:space="preserve"> </w:t>
      </w:r>
      <w:r w:rsidRPr="003E72CD">
        <w:rPr>
          <w:rFonts w:cstheme="minorHAnsi"/>
          <w:lang w:val="en-US"/>
        </w:rPr>
        <w:t xml:space="preserve">It helps students to acquire a </w:t>
      </w:r>
      <w:r w:rsidRPr="003E72CD">
        <w:rPr>
          <w:rFonts w:eastAsia="Calibri" w:cstheme="minorHAnsi"/>
          <w:lang w:val="en-US"/>
        </w:rPr>
        <w:t xml:space="preserve">“mentality of social responsibility” within European humanism, a new kind of citizenship </w:t>
      </w:r>
      <w:r>
        <w:rPr>
          <w:rFonts w:eastAsia="Calibri" w:cstheme="minorHAnsi"/>
          <w:lang w:val="en-US"/>
        </w:rPr>
        <w:t>that</w:t>
      </w:r>
      <w:r w:rsidRPr="003E72CD">
        <w:rPr>
          <w:rFonts w:eastAsia="Calibri" w:cstheme="minorHAnsi"/>
          <w:lang w:val="en-US"/>
        </w:rPr>
        <w:t xml:space="preserve"> can help to overcome these challenges and contribute in an active way to an advanced European humanism, becoming </w:t>
      </w:r>
      <w:r>
        <w:rPr>
          <w:rFonts w:eastAsia="Calibri" w:cstheme="minorHAnsi"/>
          <w:lang w:val="en-US"/>
        </w:rPr>
        <w:t xml:space="preserve">active </w:t>
      </w:r>
      <w:r w:rsidRPr="003E72CD">
        <w:rPr>
          <w:rFonts w:eastAsia="Calibri" w:cstheme="minorHAnsi"/>
          <w:lang w:val="en-US"/>
        </w:rPr>
        <w:t>agents of change.</w:t>
      </w:r>
    </w:p>
    <w:p w:rsidR="00AE74ED" w:rsidRDefault="00AE74ED" w:rsidP="00AE74ED">
      <w:pPr>
        <w:spacing w:after="0" w:line="240" w:lineRule="auto"/>
        <w:jc w:val="both"/>
        <w:rPr>
          <w:rFonts w:cstheme="minorHAnsi"/>
          <w:lang w:val="en-US"/>
        </w:rPr>
      </w:pPr>
      <w:r>
        <w:rPr>
          <w:rFonts w:cstheme="minorHAnsi"/>
          <w:lang w:val="en-US"/>
        </w:rPr>
        <w:t xml:space="preserve">The different courses use different methodologies, from interpreting the facts (lectures), over experiencing  narratives (reading and discussion), questioning the (rational and scientific) assumptions (debating theses presented by students), evaluating the ethical principles underlying the organization of society (discerning the underlying values), identifying modes of civic and political participation and learning to become an active agent of change (formation). </w:t>
      </w:r>
    </w:p>
    <w:p w:rsidR="00AE74ED" w:rsidRDefault="00AE74ED" w:rsidP="00AE74ED">
      <w:pPr>
        <w:spacing w:after="0" w:line="240" w:lineRule="auto"/>
        <w:jc w:val="both"/>
        <w:rPr>
          <w:rFonts w:cstheme="minorHAnsi"/>
          <w:lang w:val="en-US"/>
        </w:rPr>
      </w:pPr>
      <w:r>
        <w:rPr>
          <w:rFonts w:cstheme="minorHAnsi"/>
          <w:lang w:val="en-US"/>
        </w:rPr>
        <w:t>All courses use shared basic concepts and terminology, which are in need of ‘translation’ e.g. humanism, identity, consciousness, heritage, diversity, difference, community, etc.</w:t>
      </w:r>
    </w:p>
    <w:p w:rsidR="00AE74ED" w:rsidRDefault="00AE74ED" w:rsidP="00AE74ED">
      <w:pPr>
        <w:spacing w:after="0" w:line="240" w:lineRule="auto"/>
        <w:jc w:val="both"/>
        <w:rPr>
          <w:rFonts w:cstheme="minorHAnsi"/>
          <w:b/>
          <w:i/>
          <w:lang w:val="en-US"/>
        </w:rPr>
      </w:pPr>
    </w:p>
    <w:p w:rsidR="00AE74ED" w:rsidRDefault="00AE74ED" w:rsidP="00AE74ED">
      <w:pPr>
        <w:rPr>
          <w:rFonts w:cstheme="minorHAnsi"/>
          <w:b/>
          <w:i/>
          <w:lang w:val="en-US"/>
        </w:rPr>
      </w:pPr>
    </w:p>
    <w:p w:rsidR="00AE74ED" w:rsidRDefault="00AE74ED" w:rsidP="00AE74ED">
      <w:pPr>
        <w:rPr>
          <w:rFonts w:cstheme="minorHAnsi"/>
          <w:b/>
          <w:i/>
          <w:lang w:val="en-US"/>
        </w:rPr>
      </w:pPr>
      <w:r>
        <w:rPr>
          <w:rFonts w:cstheme="minorHAnsi"/>
          <w:b/>
          <w:i/>
          <w:lang w:val="en-US"/>
        </w:rPr>
        <w:br w:type="page"/>
      </w:r>
    </w:p>
    <w:p w:rsidR="00AE74ED" w:rsidRDefault="00AE74ED" w:rsidP="00AE74ED">
      <w:pPr>
        <w:spacing w:after="0" w:line="240" w:lineRule="auto"/>
        <w:jc w:val="both"/>
        <w:rPr>
          <w:rFonts w:cstheme="minorHAnsi"/>
          <w:b/>
          <w:i/>
          <w:lang w:val="en-US"/>
        </w:rPr>
      </w:pPr>
      <w:r>
        <w:rPr>
          <w:rFonts w:cstheme="minorHAnsi"/>
          <w:b/>
          <w:i/>
          <w:lang w:val="en-US"/>
        </w:rPr>
        <w:lastRenderedPageBreak/>
        <w:t>Programme schedule</w:t>
      </w:r>
    </w:p>
    <w:p w:rsidR="00AE74ED" w:rsidRDefault="00AE74ED" w:rsidP="00AE74ED">
      <w:pPr>
        <w:spacing w:after="0" w:line="240" w:lineRule="auto"/>
        <w:jc w:val="both"/>
        <w:rPr>
          <w:rFonts w:cstheme="minorHAnsi"/>
          <w:b/>
          <w:i/>
          <w:lang w:val="en-US"/>
        </w:rPr>
      </w:pPr>
    </w:p>
    <w:tbl>
      <w:tblPr>
        <w:tblStyle w:val="TableGrid"/>
        <w:tblW w:w="10485" w:type="dxa"/>
        <w:tblInd w:w="-431" w:type="dxa"/>
        <w:tblLayout w:type="fixed"/>
        <w:tblLook w:val="04A0" w:firstRow="1" w:lastRow="0" w:firstColumn="1" w:lastColumn="0" w:noHBand="0" w:noVBand="1"/>
      </w:tblPr>
      <w:tblGrid>
        <w:gridCol w:w="704"/>
        <w:gridCol w:w="1990"/>
        <w:gridCol w:w="1837"/>
        <w:gridCol w:w="1985"/>
        <w:gridCol w:w="1984"/>
        <w:gridCol w:w="1985"/>
      </w:tblGrid>
      <w:tr w:rsidR="008A24BB" w:rsidRPr="001E4E74" w:rsidTr="008A24BB">
        <w:tc>
          <w:tcPr>
            <w:tcW w:w="704" w:type="dxa"/>
            <w:shd w:val="clear" w:color="auto" w:fill="DEEAF6" w:themeFill="accent1" w:themeFillTint="33"/>
          </w:tcPr>
          <w:p w:rsidR="008A24BB" w:rsidRPr="001E4E74" w:rsidRDefault="008A24BB" w:rsidP="003072FC">
            <w:pPr>
              <w:rPr>
                <w:rFonts w:cstheme="minorHAnsi"/>
                <w:sz w:val="18"/>
                <w:szCs w:val="18"/>
                <w:lang w:val="en-US"/>
              </w:rPr>
            </w:pPr>
          </w:p>
        </w:tc>
        <w:tc>
          <w:tcPr>
            <w:tcW w:w="1990" w:type="dxa"/>
            <w:shd w:val="clear" w:color="auto" w:fill="DEEAF6" w:themeFill="accent1" w:themeFillTint="33"/>
          </w:tcPr>
          <w:p w:rsidR="008A24BB" w:rsidRPr="001E4E74" w:rsidRDefault="008A24BB" w:rsidP="003072FC">
            <w:pPr>
              <w:jc w:val="center"/>
              <w:rPr>
                <w:rFonts w:cstheme="minorHAnsi"/>
                <w:b/>
                <w:sz w:val="18"/>
                <w:szCs w:val="18"/>
              </w:rPr>
            </w:pPr>
            <w:r w:rsidRPr="001E4E74">
              <w:rPr>
                <w:rFonts w:cstheme="minorHAnsi"/>
                <w:b/>
                <w:sz w:val="18"/>
                <w:szCs w:val="18"/>
              </w:rPr>
              <w:t xml:space="preserve">Monday July </w:t>
            </w:r>
            <w:r w:rsidR="00CC6628">
              <w:rPr>
                <w:rFonts w:cstheme="minorHAnsi"/>
                <w:b/>
                <w:sz w:val="18"/>
                <w:szCs w:val="18"/>
              </w:rPr>
              <w:t>6</w:t>
            </w:r>
          </w:p>
        </w:tc>
        <w:tc>
          <w:tcPr>
            <w:tcW w:w="1837" w:type="dxa"/>
            <w:shd w:val="clear" w:color="auto" w:fill="DEEAF6" w:themeFill="accent1" w:themeFillTint="33"/>
          </w:tcPr>
          <w:p w:rsidR="008A24BB" w:rsidRPr="001E4E74" w:rsidRDefault="008A24BB" w:rsidP="003072FC">
            <w:pPr>
              <w:jc w:val="center"/>
              <w:rPr>
                <w:rFonts w:cstheme="minorHAnsi"/>
                <w:b/>
                <w:sz w:val="18"/>
                <w:szCs w:val="18"/>
              </w:rPr>
            </w:pPr>
            <w:r w:rsidRPr="001E4E74">
              <w:rPr>
                <w:rFonts w:cstheme="minorHAnsi"/>
                <w:b/>
                <w:sz w:val="18"/>
                <w:szCs w:val="18"/>
              </w:rPr>
              <w:t xml:space="preserve">Tuesday July </w:t>
            </w:r>
            <w:r w:rsidR="00CC6628">
              <w:rPr>
                <w:rFonts w:cstheme="minorHAnsi"/>
                <w:b/>
                <w:sz w:val="18"/>
                <w:szCs w:val="18"/>
              </w:rPr>
              <w:t>7</w:t>
            </w:r>
          </w:p>
        </w:tc>
        <w:tc>
          <w:tcPr>
            <w:tcW w:w="1985" w:type="dxa"/>
            <w:shd w:val="clear" w:color="auto" w:fill="DEEAF6" w:themeFill="accent1" w:themeFillTint="33"/>
          </w:tcPr>
          <w:p w:rsidR="008A24BB" w:rsidRPr="001E4E74" w:rsidRDefault="008A24BB" w:rsidP="003072FC">
            <w:pPr>
              <w:jc w:val="center"/>
              <w:rPr>
                <w:rFonts w:cstheme="minorHAnsi"/>
                <w:b/>
                <w:sz w:val="18"/>
                <w:szCs w:val="18"/>
              </w:rPr>
            </w:pPr>
            <w:r w:rsidRPr="001E4E74">
              <w:rPr>
                <w:rFonts w:cstheme="minorHAnsi"/>
                <w:b/>
                <w:sz w:val="18"/>
                <w:szCs w:val="18"/>
              </w:rPr>
              <w:t xml:space="preserve">Wednesday July </w:t>
            </w:r>
            <w:r w:rsidR="00CC6628">
              <w:rPr>
                <w:rFonts w:cstheme="minorHAnsi"/>
                <w:b/>
                <w:sz w:val="18"/>
                <w:szCs w:val="18"/>
              </w:rPr>
              <w:t>8</w:t>
            </w:r>
          </w:p>
        </w:tc>
        <w:tc>
          <w:tcPr>
            <w:tcW w:w="1984" w:type="dxa"/>
            <w:shd w:val="clear" w:color="auto" w:fill="DEEAF6" w:themeFill="accent1" w:themeFillTint="33"/>
          </w:tcPr>
          <w:p w:rsidR="008A24BB" w:rsidRPr="001E4E74" w:rsidRDefault="008A24BB" w:rsidP="003072FC">
            <w:pPr>
              <w:jc w:val="center"/>
              <w:rPr>
                <w:rFonts w:cstheme="minorHAnsi"/>
                <w:b/>
                <w:sz w:val="18"/>
                <w:szCs w:val="18"/>
              </w:rPr>
            </w:pPr>
            <w:r w:rsidRPr="001E4E74">
              <w:rPr>
                <w:rFonts w:cstheme="minorHAnsi"/>
                <w:b/>
                <w:sz w:val="18"/>
                <w:szCs w:val="18"/>
              </w:rPr>
              <w:t xml:space="preserve">Thursday July </w:t>
            </w:r>
            <w:r w:rsidR="00CC6628">
              <w:rPr>
                <w:rFonts w:cstheme="minorHAnsi"/>
                <w:b/>
                <w:sz w:val="18"/>
                <w:szCs w:val="18"/>
              </w:rPr>
              <w:t>9</w:t>
            </w:r>
          </w:p>
        </w:tc>
        <w:tc>
          <w:tcPr>
            <w:tcW w:w="1985" w:type="dxa"/>
            <w:shd w:val="clear" w:color="auto" w:fill="DEEAF6" w:themeFill="accent1" w:themeFillTint="33"/>
          </w:tcPr>
          <w:p w:rsidR="008A24BB" w:rsidRPr="001E4E74" w:rsidRDefault="008A24BB" w:rsidP="003072FC">
            <w:pPr>
              <w:jc w:val="center"/>
              <w:rPr>
                <w:rFonts w:cstheme="minorHAnsi"/>
                <w:b/>
                <w:sz w:val="18"/>
                <w:szCs w:val="18"/>
              </w:rPr>
            </w:pPr>
            <w:r w:rsidRPr="001E4E74">
              <w:rPr>
                <w:rFonts w:cstheme="minorHAnsi"/>
                <w:b/>
                <w:sz w:val="18"/>
                <w:szCs w:val="18"/>
              </w:rPr>
              <w:t>Friday July 1</w:t>
            </w:r>
            <w:r w:rsidR="00CC6628">
              <w:rPr>
                <w:rFonts w:cstheme="minorHAnsi"/>
                <w:b/>
                <w:sz w:val="18"/>
                <w:szCs w:val="18"/>
              </w:rPr>
              <w:t>0</w:t>
            </w:r>
          </w:p>
        </w:tc>
      </w:tr>
      <w:tr w:rsidR="008A24BB" w:rsidRPr="00CC6628" w:rsidTr="008A24BB">
        <w:tc>
          <w:tcPr>
            <w:tcW w:w="704" w:type="dxa"/>
          </w:tcPr>
          <w:p w:rsidR="008A24BB" w:rsidRPr="001E4E74" w:rsidRDefault="008A24BB" w:rsidP="003072FC">
            <w:pPr>
              <w:jc w:val="center"/>
              <w:rPr>
                <w:rFonts w:cstheme="minorHAnsi"/>
                <w:b/>
                <w:sz w:val="18"/>
                <w:szCs w:val="18"/>
              </w:rPr>
            </w:pPr>
          </w:p>
        </w:tc>
        <w:tc>
          <w:tcPr>
            <w:tcW w:w="1990" w:type="dxa"/>
          </w:tcPr>
          <w:p w:rsidR="008A24BB" w:rsidRPr="001E4E74" w:rsidRDefault="008A24BB" w:rsidP="003072FC">
            <w:pPr>
              <w:jc w:val="center"/>
              <w:rPr>
                <w:rFonts w:cstheme="minorHAnsi"/>
                <w:b/>
                <w:color w:val="2E74B5" w:themeColor="accent1" w:themeShade="BF"/>
                <w:sz w:val="18"/>
                <w:szCs w:val="18"/>
                <w:lang w:val="en-US"/>
              </w:rPr>
            </w:pPr>
            <w:r w:rsidRPr="001E4E74">
              <w:rPr>
                <w:rFonts w:cstheme="minorHAnsi"/>
                <w:b/>
                <w:color w:val="2E74B5" w:themeColor="accent1" w:themeShade="BF"/>
                <w:sz w:val="18"/>
                <w:szCs w:val="18"/>
                <w:lang w:val="en-US"/>
              </w:rPr>
              <w:t>Course I</w:t>
            </w:r>
          </w:p>
          <w:p w:rsidR="008A24BB" w:rsidRPr="001E4E74" w:rsidRDefault="008A24BB" w:rsidP="003072FC">
            <w:pPr>
              <w:jc w:val="center"/>
              <w:rPr>
                <w:rFonts w:cstheme="minorHAnsi"/>
                <w:b/>
                <w:color w:val="2E74B5" w:themeColor="accent1" w:themeShade="BF"/>
                <w:sz w:val="18"/>
                <w:szCs w:val="18"/>
                <w:lang w:val="en-US"/>
              </w:rPr>
            </w:pPr>
            <w:r w:rsidRPr="001E4E74">
              <w:rPr>
                <w:rFonts w:cstheme="minorHAnsi"/>
                <w:b/>
                <w:bCs/>
                <w:sz w:val="18"/>
                <w:szCs w:val="18"/>
                <w:lang w:val="en-US"/>
              </w:rPr>
              <w:t>Contribution of History to European Consciousness</w:t>
            </w:r>
          </w:p>
        </w:tc>
        <w:tc>
          <w:tcPr>
            <w:tcW w:w="1837" w:type="dxa"/>
          </w:tcPr>
          <w:p w:rsidR="008A24BB" w:rsidRPr="001E4E74" w:rsidRDefault="008A24BB" w:rsidP="003072FC">
            <w:pPr>
              <w:jc w:val="center"/>
              <w:rPr>
                <w:rFonts w:cstheme="minorHAnsi"/>
                <w:b/>
                <w:color w:val="2E74B5" w:themeColor="accent1" w:themeShade="BF"/>
                <w:sz w:val="18"/>
                <w:szCs w:val="18"/>
                <w:lang w:val="en-US"/>
              </w:rPr>
            </w:pPr>
            <w:r w:rsidRPr="001E4E74">
              <w:rPr>
                <w:rFonts w:cstheme="minorHAnsi"/>
                <w:b/>
                <w:color w:val="2E74B5" w:themeColor="accent1" w:themeShade="BF"/>
                <w:sz w:val="18"/>
                <w:szCs w:val="18"/>
                <w:lang w:val="en-US"/>
              </w:rPr>
              <w:t>Course II</w:t>
            </w:r>
          </w:p>
          <w:p w:rsidR="008A24BB" w:rsidRPr="001E4E74" w:rsidRDefault="008A24BB" w:rsidP="003072FC">
            <w:pPr>
              <w:jc w:val="center"/>
              <w:rPr>
                <w:rFonts w:cstheme="minorHAnsi"/>
                <w:b/>
                <w:sz w:val="18"/>
                <w:szCs w:val="18"/>
                <w:lang w:val="en-US"/>
              </w:rPr>
            </w:pPr>
            <w:r w:rsidRPr="001E4E74">
              <w:rPr>
                <w:rFonts w:cstheme="minorHAnsi"/>
                <w:b/>
                <w:sz w:val="18"/>
                <w:szCs w:val="18"/>
                <w:lang w:val="en-US"/>
              </w:rPr>
              <w:t xml:space="preserve">Literature, the Arts, Translation  </w:t>
            </w:r>
          </w:p>
          <w:p w:rsidR="008A24BB" w:rsidRPr="001E4E74" w:rsidRDefault="008A24BB" w:rsidP="003072FC">
            <w:pPr>
              <w:jc w:val="center"/>
              <w:rPr>
                <w:rFonts w:cstheme="minorHAnsi"/>
                <w:b/>
                <w:sz w:val="18"/>
                <w:szCs w:val="18"/>
                <w:lang w:val="en-US"/>
              </w:rPr>
            </w:pPr>
            <w:r w:rsidRPr="001E4E74">
              <w:rPr>
                <w:rFonts w:cstheme="minorHAnsi"/>
                <w:b/>
                <w:sz w:val="18"/>
                <w:szCs w:val="18"/>
                <w:lang w:val="en-US"/>
              </w:rPr>
              <w:t>&amp; European Identity</w:t>
            </w:r>
          </w:p>
          <w:p w:rsidR="008A24BB" w:rsidRPr="001E4E74" w:rsidRDefault="008A24BB" w:rsidP="003072FC">
            <w:pPr>
              <w:jc w:val="center"/>
              <w:rPr>
                <w:rFonts w:cstheme="minorHAnsi"/>
                <w:b/>
                <w:color w:val="2E74B5" w:themeColor="accent1" w:themeShade="BF"/>
                <w:sz w:val="18"/>
                <w:szCs w:val="18"/>
                <w:lang w:val="en-US"/>
              </w:rPr>
            </w:pPr>
          </w:p>
        </w:tc>
        <w:tc>
          <w:tcPr>
            <w:tcW w:w="1985" w:type="dxa"/>
          </w:tcPr>
          <w:p w:rsidR="008A24BB" w:rsidRPr="001E4E74" w:rsidRDefault="008A24BB" w:rsidP="003072FC">
            <w:pPr>
              <w:jc w:val="center"/>
              <w:rPr>
                <w:rFonts w:cstheme="minorHAnsi"/>
                <w:b/>
                <w:color w:val="2E74B5" w:themeColor="accent1" w:themeShade="BF"/>
                <w:sz w:val="18"/>
                <w:szCs w:val="18"/>
                <w:lang w:val="en-US"/>
              </w:rPr>
            </w:pPr>
            <w:r w:rsidRPr="001E4E74">
              <w:rPr>
                <w:rFonts w:cstheme="minorHAnsi"/>
                <w:b/>
                <w:color w:val="2E74B5" w:themeColor="accent1" w:themeShade="BF"/>
                <w:sz w:val="18"/>
                <w:szCs w:val="18"/>
                <w:lang w:val="en-US"/>
              </w:rPr>
              <w:t>Course III</w:t>
            </w:r>
          </w:p>
          <w:p w:rsidR="008A24BB" w:rsidRPr="001E4E74" w:rsidRDefault="008A24BB" w:rsidP="003072FC">
            <w:pPr>
              <w:jc w:val="center"/>
              <w:rPr>
                <w:rFonts w:cstheme="minorHAnsi"/>
                <w:b/>
                <w:sz w:val="18"/>
                <w:szCs w:val="18"/>
                <w:lang w:val="en-US"/>
              </w:rPr>
            </w:pPr>
            <w:r>
              <w:rPr>
                <w:rFonts w:cstheme="minorHAnsi"/>
                <w:b/>
                <w:sz w:val="18"/>
                <w:szCs w:val="18"/>
                <w:lang w:val="en-US"/>
              </w:rPr>
              <w:t>Religion &amp; Science</w:t>
            </w:r>
            <w:r w:rsidRPr="001E4E74">
              <w:rPr>
                <w:rFonts w:cstheme="minorHAnsi"/>
                <w:b/>
                <w:sz w:val="18"/>
                <w:szCs w:val="18"/>
                <w:lang w:val="en-US"/>
              </w:rPr>
              <w:t xml:space="preserve"> </w:t>
            </w:r>
          </w:p>
          <w:p w:rsidR="008A24BB" w:rsidRPr="001E4E74" w:rsidRDefault="008A24BB" w:rsidP="003072FC">
            <w:pPr>
              <w:jc w:val="center"/>
              <w:rPr>
                <w:rFonts w:cstheme="minorHAnsi"/>
                <w:b/>
                <w:sz w:val="18"/>
                <w:szCs w:val="18"/>
                <w:lang w:val="en-US"/>
              </w:rPr>
            </w:pPr>
            <w:r w:rsidRPr="001E4E74">
              <w:rPr>
                <w:rFonts w:cstheme="minorHAnsi"/>
                <w:b/>
                <w:sz w:val="18"/>
                <w:szCs w:val="18"/>
                <w:lang w:val="en-US"/>
              </w:rPr>
              <w:t xml:space="preserve">and the Challenges </w:t>
            </w:r>
          </w:p>
          <w:p w:rsidR="008A24BB" w:rsidRPr="001E4E74" w:rsidRDefault="008A24BB" w:rsidP="003072FC">
            <w:pPr>
              <w:jc w:val="center"/>
              <w:rPr>
                <w:rFonts w:cstheme="minorHAnsi"/>
                <w:b/>
                <w:color w:val="2E74B5" w:themeColor="accent1" w:themeShade="BF"/>
                <w:sz w:val="18"/>
                <w:szCs w:val="18"/>
                <w:lang w:val="en-US"/>
              </w:rPr>
            </w:pPr>
            <w:r w:rsidRPr="001E4E74">
              <w:rPr>
                <w:rFonts w:cstheme="minorHAnsi"/>
                <w:b/>
                <w:sz w:val="18"/>
                <w:szCs w:val="18"/>
                <w:lang w:val="en-US"/>
              </w:rPr>
              <w:t>of Humanism in Europe</w:t>
            </w:r>
          </w:p>
        </w:tc>
        <w:tc>
          <w:tcPr>
            <w:tcW w:w="1984" w:type="dxa"/>
          </w:tcPr>
          <w:p w:rsidR="008A24BB" w:rsidRPr="001E4E74" w:rsidRDefault="008A24BB" w:rsidP="003072FC">
            <w:pPr>
              <w:jc w:val="center"/>
              <w:rPr>
                <w:rFonts w:cstheme="minorHAnsi"/>
                <w:b/>
                <w:color w:val="2E74B5" w:themeColor="accent1" w:themeShade="BF"/>
                <w:sz w:val="18"/>
                <w:szCs w:val="18"/>
                <w:lang w:val="en-US"/>
              </w:rPr>
            </w:pPr>
            <w:r w:rsidRPr="001E4E74">
              <w:rPr>
                <w:rFonts w:cstheme="minorHAnsi"/>
                <w:b/>
                <w:color w:val="2E74B5" w:themeColor="accent1" w:themeShade="BF"/>
                <w:sz w:val="18"/>
                <w:szCs w:val="18"/>
                <w:lang w:val="en-US"/>
              </w:rPr>
              <w:t>Course IV</w:t>
            </w:r>
          </w:p>
          <w:p w:rsidR="008A24BB" w:rsidRPr="001E4E74" w:rsidRDefault="008A24BB" w:rsidP="003072FC">
            <w:pPr>
              <w:jc w:val="center"/>
              <w:rPr>
                <w:rFonts w:cstheme="minorHAnsi"/>
                <w:b/>
                <w:sz w:val="18"/>
                <w:szCs w:val="18"/>
                <w:lang w:val="en-US"/>
              </w:rPr>
            </w:pPr>
            <w:r w:rsidRPr="001E4E74">
              <w:rPr>
                <w:rFonts w:cstheme="minorHAnsi"/>
                <w:b/>
                <w:sz w:val="18"/>
                <w:szCs w:val="18"/>
                <w:lang w:val="en-US"/>
              </w:rPr>
              <w:t xml:space="preserve">European </w:t>
            </w:r>
          </w:p>
          <w:p w:rsidR="008A24BB" w:rsidRDefault="008A24BB" w:rsidP="003072FC">
            <w:pPr>
              <w:jc w:val="center"/>
              <w:rPr>
                <w:rFonts w:cstheme="minorHAnsi"/>
                <w:b/>
                <w:sz w:val="18"/>
                <w:szCs w:val="18"/>
                <w:lang w:val="en-US"/>
              </w:rPr>
            </w:pPr>
            <w:r w:rsidRPr="001E4E74">
              <w:rPr>
                <w:rFonts w:cstheme="minorHAnsi"/>
                <w:b/>
                <w:sz w:val="18"/>
                <w:szCs w:val="18"/>
                <w:lang w:val="en-US"/>
              </w:rPr>
              <w:t>Social Humanism</w:t>
            </w:r>
          </w:p>
          <w:p w:rsidR="008A24BB" w:rsidRPr="00885649" w:rsidRDefault="008A24BB" w:rsidP="003072FC">
            <w:pPr>
              <w:jc w:val="center"/>
              <w:rPr>
                <w:rFonts w:cstheme="minorHAnsi"/>
                <w:color w:val="2E74B5" w:themeColor="accent1" w:themeShade="BF"/>
                <w:sz w:val="18"/>
                <w:szCs w:val="18"/>
                <w:lang w:val="en-US"/>
              </w:rPr>
            </w:pPr>
            <w:r>
              <w:rPr>
                <w:rFonts w:cstheme="minorHAnsi"/>
                <w:sz w:val="18"/>
                <w:szCs w:val="18"/>
                <w:lang w:val="en-US"/>
              </w:rPr>
              <w:t>(+ course V afternoon)</w:t>
            </w:r>
          </w:p>
        </w:tc>
        <w:tc>
          <w:tcPr>
            <w:tcW w:w="1985" w:type="dxa"/>
          </w:tcPr>
          <w:p w:rsidR="008A24BB" w:rsidRPr="001E4E74" w:rsidRDefault="008A24BB" w:rsidP="003072FC">
            <w:pPr>
              <w:jc w:val="center"/>
              <w:rPr>
                <w:rFonts w:cstheme="minorHAnsi"/>
                <w:b/>
                <w:color w:val="2E74B5" w:themeColor="accent1" w:themeShade="BF"/>
                <w:sz w:val="18"/>
                <w:szCs w:val="18"/>
                <w:lang w:val="en-US"/>
              </w:rPr>
            </w:pPr>
            <w:r w:rsidRPr="001E4E74">
              <w:rPr>
                <w:rFonts w:cstheme="minorHAnsi"/>
                <w:b/>
                <w:color w:val="2E74B5" w:themeColor="accent1" w:themeShade="BF"/>
                <w:sz w:val="18"/>
                <w:szCs w:val="18"/>
                <w:lang w:val="en-US"/>
              </w:rPr>
              <w:t>Course V</w:t>
            </w:r>
          </w:p>
          <w:p w:rsidR="008A24BB" w:rsidRPr="001E4E74" w:rsidRDefault="008A24BB" w:rsidP="003072FC">
            <w:pPr>
              <w:jc w:val="center"/>
              <w:rPr>
                <w:rFonts w:cstheme="minorHAnsi"/>
                <w:b/>
                <w:sz w:val="18"/>
                <w:szCs w:val="18"/>
                <w:lang w:val="en-US"/>
              </w:rPr>
            </w:pPr>
            <w:r w:rsidRPr="001E4E74">
              <w:rPr>
                <w:rFonts w:cstheme="minorHAnsi"/>
                <w:b/>
                <w:sz w:val="18"/>
                <w:szCs w:val="18"/>
                <w:lang w:val="en-US"/>
              </w:rPr>
              <w:t xml:space="preserve">Governance, Democracy </w:t>
            </w:r>
          </w:p>
          <w:p w:rsidR="008A24BB" w:rsidRPr="001E4E74" w:rsidRDefault="008A24BB" w:rsidP="003072FC">
            <w:pPr>
              <w:jc w:val="center"/>
              <w:rPr>
                <w:rFonts w:cstheme="minorHAnsi"/>
                <w:b/>
                <w:color w:val="2E74B5" w:themeColor="accent1" w:themeShade="BF"/>
                <w:sz w:val="18"/>
                <w:szCs w:val="18"/>
                <w:lang w:val="en-US"/>
              </w:rPr>
            </w:pPr>
            <w:r w:rsidRPr="001E4E74">
              <w:rPr>
                <w:rFonts w:cstheme="minorHAnsi"/>
                <w:b/>
                <w:sz w:val="18"/>
                <w:szCs w:val="18"/>
                <w:lang w:val="en-US"/>
              </w:rPr>
              <w:t>&amp; Civil Engagement</w:t>
            </w:r>
          </w:p>
        </w:tc>
      </w:tr>
      <w:tr w:rsidR="008A24BB" w:rsidRPr="00CC6628" w:rsidTr="008A24BB">
        <w:tc>
          <w:tcPr>
            <w:tcW w:w="704" w:type="dxa"/>
          </w:tcPr>
          <w:p w:rsidR="008A24BB" w:rsidRPr="001E4E74" w:rsidRDefault="008A24BB" w:rsidP="003072FC">
            <w:pPr>
              <w:rPr>
                <w:rFonts w:cstheme="minorHAnsi"/>
                <w:sz w:val="18"/>
                <w:szCs w:val="18"/>
              </w:rPr>
            </w:pPr>
            <w:r w:rsidRPr="001E4E74">
              <w:rPr>
                <w:rFonts w:cstheme="minorHAnsi"/>
                <w:sz w:val="18"/>
                <w:szCs w:val="18"/>
              </w:rPr>
              <w:t>9h00</w:t>
            </w:r>
          </w:p>
        </w:tc>
        <w:tc>
          <w:tcPr>
            <w:tcW w:w="1990" w:type="dxa"/>
          </w:tcPr>
          <w:p w:rsidR="008A24BB" w:rsidRPr="001E4E74" w:rsidRDefault="008A24BB" w:rsidP="003072FC">
            <w:pPr>
              <w:jc w:val="both"/>
              <w:rPr>
                <w:rFonts w:cstheme="minorHAnsi"/>
                <w:sz w:val="18"/>
                <w:szCs w:val="18"/>
                <w:lang w:val="en-US"/>
              </w:rPr>
            </w:pPr>
          </w:p>
          <w:p w:rsidR="008A24BB" w:rsidRDefault="008A24BB" w:rsidP="003072FC">
            <w:pPr>
              <w:jc w:val="center"/>
              <w:rPr>
                <w:rFonts w:eastAsia="Times New Roman" w:cstheme="minorHAnsi"/>
                <w:b/>
                <w:color w:val="2E74B5" w:themeColor="accent1" w:themeShade="BF"/>
                <w:sz w:val="18"/>
                <w:szCs w:val="18"/>
                <w:lang w:val="en-US"/>
              </w:rPr>
            </w:pPr>
            <w:r w:rsidRPr="001E4E74">
              <w:rPr>
                <w:rFonts w:eastAsia="Times New Roman" w:cstheme="minorHAnsi"/>
                <w:b/>
                <w:color w:val="2E74B5" w:themeColor="accent1" w:themeShade="BF"/>
                <w:sz w:val="18"/>
                <w:szCs w:val="18"/>
                <w:lang w:val="en-US"/>
              </w:rPr>
              <w:t>WORKSHOP I</w:t>
            </w:r>
          </w:p>
          <w:p w:rsidR="008A24BB" w:rsidRDefault="008A24BB" w:rsidP="003072FC">
            <w:pPr>
              <w:jc w:val="center"/>
              <w:rPr>
                <w:rFonts w:eastAsia="Times New Roman" w:cstheme="minorHAnsi"/>
                <w:b/>
                <w:color w:val="2E74B5" w:themeColor="accent1" w:themeShade="BF"/>
                <w:sz w:val="18"/>
                <w:szCs w:val="18"/>
                <w:lang w:val="en-US"/>
              </w:rPr>
            </w:pPr>
          </w:p>
          <w:p w:rsidR="008A24BB" w:rsidRDefault="008A24BB" w:rsidP="003072FC">
            <w:pPr>
              <w:jc w:val="center"/>
              <w:rPr>
                <w:rFonts w:eastAsia="Times New Roman" w:cstheme="minorHAnsi"/>
                <w:b/>
                <w:color w:val="2E74B5" w:themeColor="accent1" w:themeShade="BF"/>
                <w:sz w:val="18"/>
                <w:szCs w:val="18"/>
                <w:lang w:val="en-US"/>
              </w:rPr>
            </w:pPr>
            <w:r>
              <w:rPr>
                <w:rFonts w:eastAsia="Times New Roman" w:cstheme="minorHAnsi"/>
                <w:b/>
                <w:color w:val="2E74B5" w:themeColor="accent1" w:themeShade="BF"/>
                <w:sz w:val="18"/>
                <w:szCs w:val="18"/>
                <w:lang w:val="en-US"/>
              </w:rPr>
              <w:t>Me &amp; MyCountry</w:t>
            </w:r>
          </w:p>
          <w:p w:rsidR="008A24BB" w:rsidRDefault="008A24BB" w:rsidP="003072FC">
            <w:pPr>
              <w:jc w:val="center"/>
              <w:rPr>
                <w:rFonts w:eastAsia="Times New Roman" w:cstheme="minorHAnsi"/>
                <w:b/>
                <w:color w:val="2E74B5" w:themeColor="accent1" w:themeShade="BF"/>
                <w:sz w:val="18"/>
                <w:szCs w:val="18"/>
                <w:lang w:val="en-US"/>
              </w:rPr>
            </w:pPr>
            <w:r>
              <w:rPr>
                <w:rFonts w:eastAsia="Times New Roman" w:cstheme="minorHAnsi"/>
                <w:b/>
                <w:color w:val="2E74B5" w:themeColor="accent1" w:themeShade="BF"/>
                <w:sz w:val="18"/>
                <w:szCs w:val="18"/>
                <w:lang w:val="en-US"/>
              </w:rPr>
              <w:t xml:space="preserve">Get to know </w:t>
            </w:r>
          </w:p>
          <w:p w:rsidR="008A24BB" w:rsidRPr="001E4E74" w:rsidRDefault="008A24BB" w:rsidP="003072FC">
            <w:pPr>
              <w:jc w:val="center"/>
              <w:rPr>
                <w:rFonts w:eastAsia="Times New Roman" w:cstheme="minorHAnsi"/>
                <w:b/>
                <w:color w:val="2E74B5" w:themeColor="accent1" w:themeShade="BF"/>
                <w:sz w:val="18"/>
                <w:szCs w:val="18"/>
                <w:lang w:val="en-US"/>
              </w:rPr>
            </w:pPr>
            <w:r>
              <w:rPr>
                <w:rFonts w:eastAsia="Times New Roman" w:cstheme="minorHAnsi"/>
                <w:b/>
                <w:color w:val="2E74B5" w:themeColor="accent1" w:themeShade="BF"/>
                <w:sz w:val="18"/>
                <w:szCs w:val="18"/>
                <w:lang w:val="en-US"/>
              </w:rPr>
              <w:t>each other</w:t>
            </w:r>
          </w:p>
          <w:p w:rsidR="008A24BB" w:rsidRPr="001E4E74" w:rsidRDefault="008A24BB" w:rsidP="003072FC">
            <w:pPr>
              <w:rPr>
                <w:rFonts w:cstheme="minorHAnsi"/>
                <w:sz w:val="18"/>
                <w:szCs w:val="18"/>
                <w:lang w:val="en-US"/>
              </w:rPr>
            </w:pPr>
          </w:p>
          <w:p w:rsidR="008A24BB" w:rsidRPr="001E4E74" w:rsidRDefault="008A24BB" w:rsidP="003072FC">
            <w:pPr>
              <w:jc w:val="both"/>
              <w:rPr>
                <w:rFonts w:cstheme="minorHAnsi"/>
                <w:sz w:val="18"/>
                <w:szCs w:val="18"/>
                <w:lang w:val="en-US"/>
              </w:rPr>
            </w:pPr>
          </w:p>
        </w:tc>
        <w:tc>
          <w:tcPr>
            <w:tcW w:w="1837" w:type="dxa"/>
          </w:tcPr>
          <w:p w:rsidR="008A24BB" w:rsidRPr="001E4E74" w:rsidRDefault="008A24BB" w:rsidP="003072FC">
            <w:pPr>
              <w:jc w:val="both"/>
              <w:rPr>
                <w:rFonts w:cstheme="minorHAnsi"/>
                <w:sz w:val="18"/>
                <w:szCs w:val="18"/>
                <w:lang w:val="en-US"/>
              </w:rPr>
            </w:pPr>
          </w:p>
          <w:p w:rsidR="008A24BB" w:rsidRPr="001E4E74" w:rsidRDefault="008A24BB" w:rsidP="003072FC">
            <w:pPr>
              <w:jc w:val="both"/>
              <w:rPr>
                <w:rFonts w:cstheme="minorHAnsi"/>
                <w:sz w:val="18"/>
                <w:szCs w:val="18"/>
                <w:lang w:val="en-US"/>
              </w:rPr>
            </w:pPr>
            <w:r w:rsidRPr="001E4E74">
              <w:rPr>
                <w:rFonts w:cstheme="minorHAnsi"/>
                <w:sz w:val="18"/>
                <w:szCs w:val="18"/>
                <w:lang w:val="en-US"/>
              </w:rPr>
              <w:t>Introduction coordinator</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Peter Hanenberg, </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Catholic University </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of Portugal, Lisbon </w:t>
            </w:r>
          </w:p>
          <w:p w:rsidR="008A24BB" w:rsidRPr="001E4E74" w:rsidRDefault="008A24BB" w:rsidP="003072FC">
            <w:pPr>
              <w:jc w:val="both"/>
              <w:rPr>
                <w:rFonts w:cstheme="minorHAnsi"/>
                <w:sz w:val="18"/>
                <w:szCs w:val="18"/>
                <w:lang w:val="en-US"/>
              </w:rPr>
            </w:pPr>
          </w:p>
          <w:p w:rsidR="008A24BB" w:rsidRPr="001E4E74" w:rsidRDefault="008A24BB" w:rsidP="003072FC">
            <w:pPr>
              <w:rPr>
                <w:rFonts w:cstheme="minorHAnsi"/>
                <w:sz w:val="18"/>
                <w:szCs w:val="18"/>
                <w:lang w:val="en-US"/>
              </w:rPr>
            </w:pPr>
            <w:r w:rsidRPr="001E4E74">
              <w:rPr>
                <w:rFonts w:cstheme="minorHAnsi"/>
                <w:sz w:val="18"/>
                <w:szCs w:val="18"/>
                <w:lang w:val="en-US"/>
              </w:rPr>
              <w:t xml:space="preserve">Presentation </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Peter Hanenberg, UCP </w:t>
            </w:r>
          </w:p>
          <w:p w:rsidR="008A24BB" w:rsidRPr="001E4E74" w:rsidRDefault="008A24BB" w:rsidP="003072FC">
            <w:pPr>
              <w:rPr>
                <w:rFonts w:cstheme="minorHAnsi"/>
                <w:sz w:val="18"/>
                <w:szCs w:val="18"/>
                <w:lang w:val="en-US"/>
              </w:rPr>
            </w:pPr>
          </w:p>
          <w:p w:rsidR="008A24BB" w:rsidRPr="001E4E74" w:rsidRDefault="008A24BB" w:rsidP="003072FC">
            <w:pPr>
              <w:rPr>
                <w:rFonts w:cstheme="minorHAnsi"/>
                <w:sz w:val="18"/>
                <w:szCs w:val="18"/>
                <w:lang w:val="en-US"/>
              </w:rPr>
            </w:pPr>
          </w:p>
          <w:p w:rsidR="008A24BB" w:rsidRPr="001E4E74" w:rsidRDefault="008A24BB" w:rsidP="003072FC">
            <w:pPr>
              <w:rPr>
                <w:rFonts w:cstheme="minorHAnsi"/>
                <w:sz w:val="18"/>
                <w:szCs w:val="18"/>
                <w:lang w:val="en-US"/>
              </w:rPr>
            </w:pPr>
            <w:r w:rsidRPr="001E4E74">
              <w:rPr>
                <w:rFonts w:cstheme="minorHAnsi"/>
                <w:b/>
                <w:i/>
                <w:sz w:val="18"/>
                <w:szCs w:val="18"/>
                <w:lang w:val="en-US"/>
              </w:rPr>
              <w:t xml:space="preserve">Literary Heritage and European Identity </w:t>
            </w:r>
          </w:p>
          <w:p w:rsidR="008A24BB" w:rsidRPr="001E4E74" w:rsidRDefault="008A24BB" w:rsidP="003072FC">
            <w:pPr>
              <w:rPr>
                <w:rFonts w:cstheme="minorHAnsi"/>
                <w:sz w:val="18"/>
                <w:szCs w:val="18"/>
                <w:lang w:val="en-US"/>
              </w:rPr>
            </w:pPr>
          </w:p>
        </w:tc>
        <w:tc>
          <w:tcPr>
            <w:tcW w:w="1985" w:type="dxa"/>
          </w:tcPr>
          <w:p w:rsidR="008A24BB" w:rsidRPr="001E4E74" w:rsidRDefault="008A24BB" w:rsidP="003072FC">
            <w:pPr>
              <w:rPr>
                <w:rFonts w:cstheme="minorHAnsi"/>
                <w:b/>
                <w:i/>
                <w:iCs/>
                <w:color w:val="222222"/>
                <w:sz w:val="18"/>
                <w:szCs w:val="18"/>
                <w:lang w:val="en-GB"/>
              </w:rPr>
            </w:pPr>
          </w:p>
          <w:p w:rsidR="008A24BB" w:rsidRPr="001E4E74" w:rsidRDefault="008A24BB" w:rsidP="003072FC">
            <w:pPr>
              <w:rPr>
                <w:rFonts w:cstheme="minorHAnsi"/>
                <w:iCs/>
                <w:color w:val="222222"/>
                <w:sz w:val="18"/>
                <w:szCs w:val="18"/>
                <w:lang w:val="en-GB"/>
              </w:rPr>
            </w:pPr>
            <w:r w:rsidRPr="001E4E74">
              <w:rPr>
                <w:rFonts w:cstheme="minorHAnsi"/>
                <w:iCs/>
                <w:color w:val="222222"/>
                <w:sz w:val="18"/>
                <w:szCs w:val="18"/>
                <w:lang w:val="en-GB"/>
              </w:rPr>
              <w:t>Introduction coordinator</w:t>
            </w:r>
          </w:p>
          <w:p w:rsidR="008A24BB" w:rsidRPr="001E4E74" w:rsidRDefault="008A24BB" w:rsidP="003072FC">
            <w:pPr>
              <w:autoSpaceDE w:val="0"/>
              <w:autoSpaceDN w:val="0"/>
              <w:adjustRightInd w:val="0"/>
              <w:rPr>
                <w:rFonts w:cstheme="minorHAnsi"/>
                <w:sz w:val="18"/>
                <w:szCs w:val="18"/>
                <w:lang w:val="en-US"/>
              </w:rPr>
            </w:pPr>
            <w:r w:rsidRPr="001E4E74">
              <w:rPr>
                <w:rFonts w:cstheme="minorHAnsi"/>
                <w:sz w:val="18"/>
                <w:szCs w:val="18"/>
                <w:lang w:val="en-US"/>
              </w:rPr>
              <w:t>Ali Mostfa,</w:t>
            </w:r>
          </w:p>
          <w:p w:rsidR="008A24BB" w:rsidRPr="001E4E74" w:rsidRDefault="008A24BB" w:rsidP="003072FC">
            <w:pPr>
              <w:autoSpaceDE w:val="0"/>
              <w:autoSpaceDN w:val="0"/>
              <w:adjustRightInd w:val="0"/>
              <w:rPr>
                <w:rFonts w:cstheme="minorHAnsi"/>
                <w:sz w:val="18"/>
                <w:szCs w:val="18"/>
                <w:lang w:val="en-US"/>
              </w:rPr>
            </w:pPr>
            <w:r w:rsidRPr="001E4E74">
              <w:rPr>
                <w:rFonts w:cstheme="minorHAnsi"/>
                <w:sz w:val="18"/>
                <w:szCs w:val="18"/>
                <w:lang w:val="en-US"/>
              </w:rPr>
              <w:t>Catholic University</w:t>
            </w:r>
          </w:p>
          <w:p w:rsidR="008A24BB" w:rsidRPr="001E4E74" w:rsidRDefault="008A24BB" w:rsidP="003072FC">
            <w:pPr>
              <w:rPr>
                <w:rFonts w:cstheme="minorHAnsi"/>
                <w:iCs/>
                <w:color w:val="222222"/>
                <w:sz w:val="18"/>
                <w:szCs w:val="18"/>
                <w:lang w:val="en-GB"/>
              </w:rPr>
            </w:pPr>
            <w:r w:rsidRPr="001E4E74">
              <w:rPr>
                <w:rFonts w:cstheme="minorHAnsi"/>
                <w:sz w:val="18"/>
                <w:szCs w:val="18"/>
                <w:lang w:val="en-US"/>
              </w:rPr>
              <w:t>of Lyon</w:t>
            </w:r>
          </w:p>
          <w:p w:rsidR="008A24BB" w:rsidRPr="001E4E74" w:rsidRDefault="008A24BB" w:rsidP="003072FC">
            <w:pPr>
              <w:rPr>
                <w:rFonts w:cstheme="minorHAnsi"/>
                <w:iCs/>
                <w:color w:val="222222"/>
                <w:sz w:val="18"/>
                <w:szCs w:val="18"/>
                <w:lang w:val="en-GB"/>
              </w:rPr>
            </w:pPr>
          </w:p>
          <w:p w:rsidR="00EB2778" w:rsidRDefault="00EB2778" w:rsidP="003072FC">
            <w:pPr>
              <w:autoSpaceDE w:val="0"/>
              <w:autoSpaceDN w:val="0"/>
              <w:adjustRightInd w:val="0"/>
              <w:rPr>
                <w:rFonts w:cstheme="minorHAnsi"/>
                <w:sz w:val="18"/>
                <w:szCs w:val="18"/>
                <w:lang w:val="en-US"/>
              </w:rPr>
            </w:pPr>
            <w:r>
              <w:rPr>
                <w:rFonts w:cstheme="minorHAnsi"/>
                <w:sz w:val="18"/>
                <w:szCs w:val="18"/>
                <w:lang w:val="en-US"/>
              </w:rPr>
              <w:t>Presentation</w:t>
            </w:r>
          </w:p>
          <w:p w:rsidR="008A24BB" w:rsidRPr="001E4E74" w:rsidRDefault="008A24BB" w:rsidP="003072FC">
            <w:pPr>
              <w:autoSpaceDE w:val="0"/>
              <w:autoSpaceDN w:val="0"/>
              <w:adjustRightInd w:val="0"/>
              <w:rPr>
                <w:rFonts w:cstheme="minorHAnsi"/>
                <w:sz w:val="18"/>
                <w:szCs w:val="18"/>
                <w:lang w:val="en-US"/>
              </w:rPr>
            </w:pPr>
            <w:r w:rsidRPr="001E4E74">
              <w:rPr>
                <w:rFonts w:cstheme="minorHAnsi"/>
                <w:sz w:val="18"/>
                <w:szCs w:val="18"/>
                <w:lang w:val="en-US"/>
              </w:rPr>
              <w:t>Ali Mostfa,</w:t>
            </w:r>
          </w:p>
          <w:p w:rsidR="008A24BB" w:rsidRPr="001E4E74" w:rsidRDefault="008A24BB" w:rsidP="003072FC">
            <w:pPr>
              <w:autoSpaceDE w:val="0"/>
              <w:autoSpaceDN w:val="0"/>
              <w:adjustRightInd w:val="0"/>
              <w:rPr>
                <w:rFonts w:cstheme="minorHAnsi"/>
                <w:sz w:val="18"/>
                <w:szCs w:val="18"/>
                <w:lang w:val="en-US"/>
              </w:rPr>
            </w:pPr>
            <w:r w:rsidRPr="001E4E74">
              <w:rPr>
                <w:rFonts w:cstheme="minorHAnsi"/>
                <w:sz w:val="18"/>
                <w:szCs w:val="18"/>
                <w:lang w:val="en-US"/>
              </w:rPr>
              <w:t>Catholic University</w:t>
            </w:r>
          </w:p>
          <w:p w:rsidR="008A24BB" w:rsidRPr="001E4E74" w:rsidRDefault="008A24BB" w:rsidP="003072FC">
            <w:pPr>
              <w:rPr>
                <w:rFonts w:cstheme="minorHAnsi"/>
                <w:iCs/>
                <w:color w:val="222222"/>
                <w:sz w:val="18"/>
                <w:szCs w:val="18"/>
                <w:lang w:val="en-GB"/>
              </w:rPr>
            </w:pPr>
            <w:r w:rsidRPr="001E4E74">
              <w:rPr>
                <w:rFonts w:cstheme="minorHAnsi"/>
                <w:sz w:val="18"/>
                <w:szCs w:val="18"/>
                <w:lang w:val="en-US"/>
              </w:rPr>
              <w:t>of Lyon</w:t>
            </w:r>
          </w:p>
          <w:p w:rsidR="008A24BB" w:rsidRPr="007D743C" w:rsidRDefault="008A24BB" w:rsidP="003072FC">
            <w:pPr>
              <w:rPr>
                <w:rFonts w:cstheme="minorHAnsi"/>
                <w:iCs/>
                <w:color w:val="222222"/>
                <w:sz w:val="18"/>
                <w:szCs w:val="18"/>
                <w:lang w:val="en-GB"/>
              </w:rPr>
            </w:pPr>
          </w:p>
          <w:p w:rsidR="008A24BB" w:rsidRPr="001E4E74" w:rsidRDefault="008A24BB" w:rsidP="003072FC">
            <w:pPr>
              <w:rPr>
                <w:rFonts w:cstheme="minorHAnsi"/>
                <w:b/>
                <w:bCs/>
                <w:i/>
                <w:iCs/>
                <w:sz w:val="18"/>
                <w:szCs w:val="18"/>
                <w:lang w:val="en-GB"/>
              </w:rPr>
            </w:pPr>
            <w:r>
              <w:rPr>
                <w:rFonts w:cstheme="minorHAnsi"/>
                <w:b/>
                <w:i/>
                <w:iCs/>
                <w:color w:val="222222"/>
                <w:sz w:val="18"/>
                <w:szCs w:val="18"/>
                <w:lang w:val="en-GB"/>
              </w:rPr>
              <w:t>Humanism, Religion &amp; Science in Islam</w:t>
            </w:r>
          </w:p>
        </w:tc>
        <w:tc>
          <w:tcPr>
            <w:tcW w:w="1984" w:type="dxa"/>
          </w:tcPr>
          <w:p w:rsidR="008A24BB" w:rsidRPr="001E4E74" w:rsidRDefault="008A24BB" w:rsidP="003072FC">
            <w:pPr>
              <w:rPr>
                <w:rFonts w:cstheme="minorHAnsi"/>
                <w:sz w:val="18"/>
                <w:szCs w:val="18"/>
                <w:lang w:val="en-GB" w:eastAsia="it-IT"/>
              </w:rPr>
            </w:pPr>
          </w:p>
          <w:p w:rsidR="008A24BB" w:rsidRPr="001E4E74" w:rsidRDefault="008A24BB" w:rsidP="003072FC">
            <w:pPr>
              <w:rPr>
                <w:rFonts w:cstheme="minorHAnsi"/>
                <w:sz w:val="18"/>
                <w:szCs w:val="18"/>
                <w:lang w:val="en-GB" w:eastAsia="it-IT"/>
              </w:rPr>
            </w:pPr>
            <w:r w:rsidRPr="001E4E74">
              <w:rPr>
                <w:rFonts w:cstheme="minorHAnsi"/>
                <w:sz w:val="18"/>
                <w:szCs w:val="18"/>
                <w:lang w:val="en-GB" w:eastAsia="it-IT"/>
              </w:rPr>
              <w:t>Introduction coordinator</w:t>
            </w:r>
          </w:p>
          <w:p w:rsidR="008A24BB" w:rsidRPr="001E4E74" w:rsidRDefault="008A24BB" w:rsidP="003072FC">
            <w:pPr>
              <w:rPr>
                <w:rFonts w:cstheme="minorHAnsi"/>
                <w:sz w:val="18"/>
                <w:szCs w:val="18"/>
                <w:lang w:val="en-GB" w:eastAsia="it-IT"/>
              </w:rPr>
            </w:pPr>
            <w:r w:rsidRPr="001E4E74">
              <w:rPr>
                <w:rFonts w:cstheme="minorHAnsi"/>
                <w:sz w:val="18"/>
                <w:szCs w:val="18"/>
                <w:lang w:val="en-GB" w:eastAsia="it-IT"/>
              </w:rPr>
              <w:t>Michael Shortall, Maynooth College, Ireland</w:t>
            </w:r>
          </w:p>
          <w:p w:rsidR="008A24BB" w:rsidRPr="001E4E74" w:rsidRDefault="008A24BB" w:rsidP="003072FC">
            <w:pPr>
              <w:rPr>
                <w:rFonts w:cstheme="minorHAnsi"/>
                <w:sz w:val="18"/>
                <w:szCs w:val="18"/>
                <w:lang w:val="en-GB" w:eastAsia="it-IT"/>
              </w:rPr>
            </w:pPr>
          </w:p>
          <w:p w:rsidR="008A24BB" w:rsidRPr="001E4E74" w:rsidRDefault="008A24BB" w:rsidP="003072FC">
            <w:pPr>
              <w:rPr>
                <w:rFonts w:cstheme="minorHAnsi"/>
                <w:sz w:val="18"/>
                <w:szCs w:val="18"/>
                <w:lang w:val="en-GB" w:eastAsia="it-IT"/>
              </w:rPr>
            </w:pPr>
            <w:r w:rsidRPr="001E4E74">
              <w:rPr>
                <w:rFonts w:cstheme="minorHAnsi"/>
                <w:sz w:val="18"/>
                <w:szCs w:val="18"/>
                <w:lang w:val="en-GB" w:eastAsia="it-IT"/>
              </w:rPr>
              <w:t xml:space="preserve">Presentation </w:t>
            </w:r>
          </w:p>
          <w:p w:rsidR="008A24BB" w:rsidRPr="001E4E74" w:rsidRDefault="008A24BB" w:rsidP="003072FC">
            <w:pPr>
              <w:rPr>
                <w:rFonts w:cstheme="minorHAnsi"/>
                <w:sz w:val="18"/>
                <w:szCs w:val="18"/>
                <w:lang w:val="en-GB" w:eastAsia="it-IT"/>
              </w:rPr>
            </w:pPr>
            <w:r>
              <w:rPr>
                <w:rFonts w:cstheme="minorHAnsi"/>
                <w:sz w:val="18"/>
                <w:szCs w:val="18"/>
                <w:lang w:val="en-GB" w:eastAsia="it-IT"/>
              </w:rPr>
              <w:t xml:space="preserve">Wim Weymans, UCL </w:t>
            </w:r>
          </w:p>
          <w:p w:rsidR="008A24BB" w:rsidRPr="001E4E74" w:rsidRDefault="008A24BB" w:rsidP="003072FC">
            <w:pPr>
              <w:rPr>
                <w:rFonts w:cstheme="minorHAnsi"/>
                <w:sz w:val="18"/>
                <w:szCs w:val="18"/>
                <w:lang w:val="en-GB" w:eastAsia="it-IT"/>
              </w:rPr>
            </w:pPr>
          </w:p>
          <w:p w:rsidR="008A24BB" w:rsidRPr="001E4E74" w:rsidRDefault="008A24BB" w:rsidP="003072FC">
            <w:pPr>
              <w:rPr>
                <w:rFonts w:cstheme="minorHAnsi"/>
                <w:sz w:val="18"/>
                <w:szCs w:val="18"/>
                <w:lang w:val="en-GB" w:eastAsia="it-IT"/>
              </w:rPr>
            </w:pPr>
          </w:p>
          <w:p w:rsidR="008A24BB" w:rsidRDefault="008A24BB" w:rsidP="003072FC">
            <w:pPr>
              <w:rPr>
                <w:rFonts w:cstheme="minorHAnsi"/>
                <w:b/>
                <w:i/>
                <w:sz w:val="18"/>
                <w:szCs w:val="18"/>
                <w:lang w:val="en-GB" w:eastAsia="it-IT"/>
              </w:rPr>
            </w:pPr>
          </w:p>
          <w:p w:rsidR="008A24BB" w:rsidRPr="001E4E74" w:rsidRDefault="008A24BB" w:rsidP="003072FC">
            <w:pPr>
              <w:rPr>
                <w:rFonts w:cstheme="minorHAnsi"/>
                <w:sz w:val="18"/>
                <w:szCs w:val="18"/>
                <w:lang w:val="en-GB" w:eastAsia="it-IT"/>
              </w:rPr>
            </w:pPr>
            <w:r>
              <w:rPr>
                <w:rFonts w:cstheme="minorHAnsi"/>
                <w:b/>
                <w:i/>
                <w:sz w:val="18"/>
                <w:szCs w:val="18"/>
                <w:lang w:val="en-GB" w:eastAsia="it-IT"/>
              </w:rPr>
              <w:t>Pluralism &amp; Cultural Diversity  in Europe</w:t>
            </w:r>
          </w:p>
          <w:p w:rsidR="008A24BB" w:rsidRPr="001E4E74" w:rsidRDefault="008A24BB" w:rsidP="003072FC">
            <w:pPr>
              <w:rPr>
                <w:rFonts w:cstheme="minorHAnsi"/>
                <w:sz w:val="18"/>
                <w:szCs w:val="18"/>
                <w:lang w:val="en-GB"/>
              </w:rPr>
            </w:pPr>
          </w:p>
        </w:tc>
        <w:tc>
          <w:tcPr>
            <w:tcW w:w="1985" w:type="dxa"/>
          </w:tcPr>
          <w:p w:rsidR="008A24BB" w:rsidRDefault="008A24BB" w:rsidP="003072FC">
            <w:pPr>
              <w:rPr>
                <w:rFonts w:cstheme="minorHAnsi"/>
                <w:sz w:val="18"/>
                <w:szCs w:val="18"/>
                <w:lang w:val="en-US" w:eastAsia="it-IT"/>
              </w:rPr>
            </w:pPr>
          </w:p>
          <w:p w:rsidR="008A24BB" w:rsidRPr="001E4E74" w:rsidRDefault="008A24BB" w:rsidP="003072FC">
            <w:pPr>
              <w:rPr>
                <w:rFonts w:eastAsia="Times New Roman" w:cstheme="minorHAnsi"/>
                <w:color w:val="000000"/>
                <w:sz w:val="18"/>
                <w:szCs w:val="18"/>
                <w:lang w:val="en-US"/>
              </w:rPr>
            </w:pPr>
            <w:r w:rsidRPr="001E4E74">
              <w:rPr>
                <w:rFonts w:eastAsia="Times New Roman" w:cstheme="minorHAnsi"/>
                <w:color w:val="000000"/>
                <w:sz w:val="18"/>
                <w:szCs w:val="18"/>
                <w:lang w:val="en-US"/>
              </w:rPr>
              <w:t>Introduction coordinator</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Patricia Santos University CEU </w:t>
            </w:r>
          </w:p>
          <w:p w:rsidR="008A24BB" w:rsidRPr="001E4E74" w:rsidRDefault="008A24BB" w:rsidP="003072FC">
            <w:pPr>
              <w:rPr>
                <w:rFonts w:eastAsia="Times New Roman" w:cstheme="minorHAnsi"/>
                <w:color w:val="000000"/>
                <w:sz w:val="18"/>
                <w:szCs w:val="18"/>
                <w:lang w:val="en-US"/>
              </w:rPr>
            </w:pPr>
            <w:r w:rsidRPr="001E4E74">
              <w:rPr>
                <w:rFonts w:cstheme="minorHAnsi"/>
                <w:sz w:val="18"/>
                <w:szCs w:val="18"/>
                <w:lang w:val="en-US"/>
              </w:rPr>
              <w:t>San Pablo, Madrid</w:t>
            </w:r>
          </w:p>
          <w:p w:rsidR="008A24BB" w:rsidRDefault="008A24BB" w:rsidP="003072FC">
            <w:pPr>
              <w:rPr>
                <w:rFonts w:cstheme="minorHAnsi"/>
                <w:sz w:val="18"/>
                <w:szCs w:val="18"/>
                <w:lang w:val="en-US" w:eastAsia="it-IT"/>
              </w:rPr>
            </w:pPr>
          </w:p>
          <w:p w:rsidR="008A24BB" w:rsidRPr="001E4E74" w:rsidRDefault="008A24BB" w:rsidP="003072FC">
            <w:pPr>
              <w:rPr>
                <w:rFonts w:cstheme="minorHAnsi"/>
                <w:sz w:val="18"/>
                <w:szCs w:val="18"/>
                <w:lang w:val="en-US" w:eastAsia="it-IT"/>
              </w:rPr>
            </w:pPr>
            <w:r w:rsidRPr="001E4E74">
              <w:rPr>
                <w:rFonts w:cstheme="minorHAnsi"/>
                <w:sz w:val="18"/>
                <w:szCs w:val="18"/>
                <w:lang w:val="en-US" w:eastAsia="it-IT"/>
              </w:rPr>
              <w:t>Presentation</w:t>
            </w:r>
          </w:p>
          <w:p w:rsidR="008A24BB" w:rsidRPr="001E4E74" w:rsidRDefault="008A24BB" w:rsidP="003072FC">
            <w:pPr>
              <w:rPr>
                <w:rFonts w:cstheme="minorHAnsi"/>
                <w:sz w:val="18"/>
                <w:szCs w:val="18"/>
                <w:lang w:val="en-US" w:eastAsia="it-IT"/>
              </w:rPr>
            </w:pPr>
            <w:r w:rsidRPr="001E4E74">
              <w:rPr>
                <w:rFonts w:cstheme="minorHAnsi"/>
                <w:sz w:val="18"/>
                <w:szCs w:val="18"/>
                <w:lang w:val="en-US" w:eastAsia="it-IT"/>
              </w:rPr>
              <w:t xml:space="preserve">Leszek Gesiak, </w:t>
            </w:r>
          </w:p>
          <w:p w:rsidR="008A24BB" w:rsidRPr="001E4E74" w:rsidRDefault="008A24BB" w:rsidP="003072FC">
            <w:pPr>
              <w:rPr>
                <w:rFonts w:cstheme="minorHAnsi"/>
                <w:sz w:val="18"/>
                <w:szCs w:val="18"/>
                <w:lang w:val="en-US" w:eastAsia="it-IT"/>
              </w:rPr>
            </w:pPr>
            <w:r w:rsidRPr="001E4E74">
              <w:rPr>
                <w:rFonts w:cstheme="minorHAnsi"/>
                <w:sz w:val="18"/>
                <w:szCs w:val="18"/>
                <w:lang w:val="en-US" w:eastAsia="it-IT"/>
              </w:rPr>
              <w:t>Jesuit University Ignatianum, Krakow</w:t>
            </w:r>
          </w:p>
          <w:p w:rsidR="008A24BB" w:rsidRPr="001E4E74" w:rsidRDefault="008A24BB" w:rsidP="003072FC">
            <w:pPr>
              <w:rPr>
                <w:rFonts w:cstheme="minorHAnsi"/>
                <w:sz w:val="18"/>
                <w:szCs w:val="18"/>
                <w:lang w:val="en-GB" w:eastAsia="it-IT"/>
              </w:rPr>
            </w:pPr>
          </w:p>
          <w:p w:rsidR="008A24BB" w:rsidRPr="001E4E74" w:rsidRDefault="008A24BB" w:rsidP="003072FC">
            <w:pPr>
              <w:rPr>
                <w:rFonts w:cstheme="minorHAnsi"/>
                <w:b/>
                <w:i/>
                <w:sz w:val="18"/>
                <w:szCs w:val="18"/>
                <w:lang w:val="en-GB" w:eastAsia="it-IT"/>
              </w:rPr>
            </w:pPr>
            <w:r w:rsidRPr="001E4E74">
              <w:rPr>
                <w:rFonts w:cstheme="minorHAnsi"/>
                <w:b/>
                <w:i/>
                <w:sz w:val="18"/>
                <w:szCs w:val="18"/>
                <w:lang w:val="en-GB" w:eastAsia="it-IT"/>
              </w:rPr>
              <w:t>Solidarity and Diversity</w:t>
            </w:r>
          </w:p>
          <w:p w:rsidR="008A24BB" w:rsidRPr="001E4E74" w:rsidRDefault="008A24BB" w:rsidP="003072FC">
            <w:pPr>
              <w:rPr>
                <w:rFonts w:cstheme="minorHAnsi"/>
                <w:sz w:val="18"/>
                <w:szCs w:val="18"/>
                <w:lang w:val="en-GB" w:eastAsia="it-IT"/>
              </w:rPr>
            </w:pPr>
          </w:p>
          <w:p w:rsidR="008A24BB" w:rsidRPr="001E4E74" w:rsidRDefault="008A24BB" w:rsidP="003072FC">
            <w:pPr>
              <w:rPr>
                <w:rFonts w:cstheme="minorHAnsi"/>
                <w:sz w:val="18"/>
                <w:szCs w:val="18"/>
                <w:lang w:val="en-US" w:eastAsia="it-IT"/>
              </w:rPr>
            </w:pPr>
          </w:p>
        </w:tc>
      </w:tr>
      <w:tr w:rsidR="008A24BB" w:rsidRPr="001E4E74" w:rsidTr="008A24BB">
        <w:tc>
          <w:tcPr>
            <w:tcW w:w="704" w:type="dxa"/>
          </w:tcPr>
          <w:p w:rsidR="008A24BB" w:rsidRPr="001E4E74" w:rsidRDefault="008A24BB" w:rsidP="003072FC">
            <w:pPr>
              <w:rPr>
                <w:rFonts w:cstheme="minorHAnsi"/>
                <w:sz w:val="18"/>
                <w:szCs w:val="18"/>
              </w:rPr>
            </w:pPr>
            <w:r w:rsidRPr="001E4E74">
              <w:rPr>
                <w:rFonts w:cstheme="minorHAnsi"/>
                <w:sz w:val="18"/>
                <w:szCs w:val="18"/>
              </w:rPr>
              <w:t>10h30</w:t>
            </w:r>
          </w:p>
        </w:tc>
        <w:tc>
          <w:tcPr>
            <w:tcW w:w="1990" w:type="dxa"/>
            <w:shd w:val="clear" w:color="auto" w:fill="DEEAF6" w:themeFill="accent1" w:themeFillTint="33"/>
          </w:tcPr>
          <w:p w:rsidR="008A24BB" w:rsidRPr="001E4E74" w:rsidRDefault="008A24BB" w:rsidP="003072FC">
            <w:pPr>
              <w:jc w:val="center"/>
              <w:rPr>
                <w:rFonts w:cstheme="minorHAnsi"/>
                <w:sz w:val="18"/>
                <w:szCs w:val="18"/>
              </w:rPr>
            </w:pPr>
          </w:p>
        </w:tc>
        <w:tc>
          <w:tcPr>
            <w:tcW w:w="5806" w:type="dxa"/>
            <w:gridSpan w:val="3"/>
            <w:shd w:val="clear" w:color="auto" w:fill="DEEAF6" w:themeFill="accent1" w:themeFillTint="33"/>
          </w:tcPr>
          <w:p w:rsidR="008A24BB" w:rsidRPr="001E4E74" w:rsidRDefault="008A24BB" w:rsidP="003072FC">
            <w:pPr>
              <w:jc w:val="center"/>
              <w:rPr>
                <w:rFonts w:cstheme="minorHAnsi"/>
                <w:sz w:val="18"/>
                <w:szCs w:val="18"/>
              </w:rPr>
            </w:pPr>
            <w:r w:rsidRPr="001E4E74">
              <w:rPr>
                <w:rFonts w:cstheme="minorHAnsi"/>
                <w:sz w:val="18"/>
                <w:szCs w:val="18"/>
              </w:rPr>
              <w:t>Coffee break</w:t>
            </w:r>
          </w:p>
        </w:tc>
        <w:tc>
          <w:tcPr>
            <w:tcW w:w="1985" w:type="dxa"/>
            <w:shd w:val="clear" w:color="auto" w:fill="DEEAF6" w:themeFill="accent1" w:themeFillTint="33"/>
          </w:tcPr>
          <w:p w:rsidR="008A24BB" w:rsidRPr="001E4E74" w:rsidRDefault="008A24BB" w:rsidP="003072FC">
            <w:pPr>
              <w:jc w:val="center"/>
              <w:rPr>
                <w:rFonts w:cstheme="minorHAnsi"/>
                <w:sz w:val="18"/>
                <w:szCs w:val="18"/>
              </w:rPr>
            </w:pPr>
          </w:p>
        </w:tc>
      </w:tr>
      <w:tr w:rsidR="008A24BB" w:rsidRPr="000F226B" w:rsidTr="008A24BB">
        <w:tc>
          <w:tcPr>
            <w:tcW w:w="704" w:type="dxa"/>
          </w:tcPr>
          <w:p w:rsidR="008A24BB" w:rsidRPr="001E4E74" w:rsidRDefault="008A24BB" w:rsidP="003072FC">
            <w:pPr>
              <w:rPr>
                <w:rFonts w:cstheme="minorHAnsi"/>
                <w:sz w:val="18"/>
                <w:szCs w:val="18"/>
              </w:rPr>
            </w:pPr>
            <w:r w:rsidRPr="001E4E74">
              <w:rPr>
                <w:rFonts w:cstheme="minorHAnsi"/>
                <w:sz w:val="18"/>
                <w:szCs w:val="18"/>
              </w:rPr>
              <w:t>11h00</w:t>
            </w:r>
          </w:p>
        </w:tc>
        <w:tc>
          <w:tcPr>
            <w:tcW w:w="1990" w:type="dxa"/>
          </w:tcPr>
          <w:p w:rsidR="008A24BB" w:rsidRPr="001E4E74" w:rsidRDefault="008A24BB" w:rsidP="003072FC">
            <w:pPr>
              <w:jc w:val="both"/>
              <w:rPr>
                <w:rFonts w:cstheme="minorHAnsi"/>
                <w:sz w:val="18"/>
                <w:szCs w:val="18"/>
                <w:lang w:val="en-US"/>
              </w:rPr>
            </w:pPr>
            <w:r w:rsidRPr="001E4E74">
              <w:rPr>
                <w:rFonts w:cstheme="minorHAnsi"/>
                <w:sz w:val="18"/>
                <w:szCs w:val="18"/>
                <w:lang w:val="en-US"/>
              </w:rPr>
              <w:t>Introduction coordinator</w:t>
            </w:r>
          </w:p>
          <w:p w:rsidR="008A24BB" w:rsidRPr="001E4E74" w:rsidRDefault="008A24BB" w:rsidP="003072FC">
            <w:pPr>
              <w:jc w:val="both"/>
              <w:rPr>
                <w:rFonts w:cstheme="minorHAnsi"/>
                <w:sz w:val="18"/>
                <w:szCs w:val="18"/>
                <w:lang w:val="en-US"/>
              </w:rPr>
            </w:pPr>
            <w:r w:rsidRPr="001E4E74">
              <w:rPr>
                <w:rFonts w:cstheme="minorHAnsi"/>
                <w:sz w:val="18"/>
                <w:szCs w:val="18"/>
                <w:lang w:val="en-US"/>
              </w:rPr>
              <w:t>Sarah Durelle-Marc,</w:t>
            </w:r>
          </w:p>
          <w:p w:rsidR="008A24BB" w:rsidRPr="001E4E74" w:rsidRDefault="008A24BB" w:rsidP="003072FC">
            <w:pPr>
              <w:jc w:val="both"/>
              <w:rPr>
                <w:rFonts w:cstheme="minorHAnsi"/>
                <w:sz w:val="18"/>
                <w:szCs w:val="18"/>
                <w:lang w:val="en-US"/>
              </w:rPr>
            </w:pPr>
            <w:r w:rsidRPr="001E4E74">
              <w:rPr>
                <w:rFonts w:cstheme="minorHAnsi"/>
                <w:sz w:val="18"/>
                <w:szCs w:val="18"/>
                <w:lang w:val="en-US"/>
              </w:rPr>
              <w:t xml:space="preserve">Catholic University </w:t>
            </w:r>
          </w:p>
          <w:p w:rsidR="008A24BB" w:rsidRPr="001E4E74" w:rsidRDefault="008A24BB" w:rsidP="003072FC">
            <w:pPr>
              <w:jc w:val="both"/>
              <w:rPr>
                <w:rFonts w:cstheme="minorHAnsi"/>
                <w:sz w:val="18"/>
                <w:szCs w:val="18"/>
                <w:lang w:val="en-US"/>
              </w:rPr>
            </w:pPr>
            <w:r w:rsidRPr="001E4E74">
              <w:rPr>
                <w:rFonts w:cstheme="minorHAnsi"/>
                <w:sz w:val="18"/>
                <w:szCs w:val="18"/>
                <w:lang w:val="en-US"/>
              </w:rPr>
              <w:t>of Lille</w:t>
            </w:r>
          </w:p>
          <w:p w:rsidR="008A24BB" w:rsidRPr="001E4E74" w:rsidRDefault="008A24BB" w:rsidP="003072FC">
            <w:pPr>
              <w:jc w:val="both"/>
              <w:rPr>
                <w:rFonts w:cstheme="minorHAnsi"/>
                <w:sz w:val="18"/>
                <w:szCs w:val="18"/>
                <w:lang w:val="en-US"/>
              </w:rPr>
            </w:pPr>
          </w:p>
          <w:p w:rsidR="008A24BB" w:rsidRPr="001E4E74" w:rsidRDefault="008A24BB" w:rsidP="003072FC">
            <w:pPr>
              <w:jc w:val="both"/>
              <w:rPr>
                <w:rFonts w:cstheme="minorHAnsi"/>
                <w:sz w:val="18"/>
                <w:szCs w:val="18"/>
                <w:lang w:val="en-US"/>
              </w:rPr>
            </w:pPr>
            <w:r w:rsidRPr="001E4E74">
              <w:rPr>
                <w:rFonts w:cstheme="minorHAnsi"/>
                <w:sz w:val="18"/>
                <w:szCs w:val="18"/>
                <w:lang w:val="en-US"/>
              </w:rPr>
              <w:t xml:space="preserve">Presentation </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Odile Wattel </w:t>
            </w:r>
          </w:p>
          <w:p w:rsidR="008A24BB" w:rsidRPr="001E4E74" w:rsidRDefault="008A24BB" w:rsidP="003072FC">
            <w:pPr>
              <w:jc w:val="both"/>
              <w:rPr>
                <w:rFonts w:cstheme="minorHAnsi"/>
                <w:sz w:val="18"/>
                <w:szCs w:val="18"/>
                <w:lang w:val="en-US"/>
              </w:rPr>
            </w:pPr>
            <w:r w:rsidRPr="001E4E74">
              <w:rPr>
                <w:rFonts w:cstheme="minorHAnsi"/>
                <w:sz w:val="18"/>
                <w:szCs w:val="18"/>
                <w:lang w:val="en-US"/>
              </w:rPr>
              <w:t xml:space="preserve">Catholic Institute </w:t>
            </w:r>
          </w:p>
          <w:p w:rsidR="008A24BB" w:rsidRPr="001E4E74" w:rsidRDefault="008A24BB" w:rsidP="003072FC">
            <w:pPr>
              <w:jc w:val="both"/>
              <w:rPr>
                <w:rFonts w:cstheme="minorHAnsi"/>
                <w:sz w:val="18"/>
                <w:szCs w:val="18"/>
                <w:lang w:val="en-US"/>
              </w:rPr>
            </w:pPr>
            <w:r w:rsidRPr="001E4E74">
              <w:rPr>
                <w:rFonts w:cstheme="minorHAnsi"/>
                <w:sz w:val="18"/>
                <w:szCs w:val="18"/>
                <w:lang w:val="en-US"/>
              </w:rPr>
              <w:t>of Paris</w:t>
            </w:r>
          </w:p>
          <w:p w:rsidR="008A24BB" w:rsidRPr="001E4E74" w:rsidRDefault="008A24BB" w:rsidP="003072FC">
            <w:pPr>
              <w:jc w:val="both"/>
              <w:rPr>
                <w:rFonts w:cstheme="minorHAnsi"/>
                <w:sz w:val="18"/>
                <w:szCs w:val="18"/>
                <w:lang w:val="en-US"/>
              </w:rPr>
            </w:pPr>
          </w:p>
          <w:p w:rsidR="008A24BB" w:rsidRPr="001E4E74" w:rsidRDefault="008A24BB" w:rsidP="003072FC">
            <w:pPr>
              <w:jc w:val="both"/>
              <w:rPr>
                <w:rFonts w:cstheme="minorHAnsi"/>
                <w:b/>
                <w:i/>
                <w:sz w:val="18"/>
                <w:szCs w:val="18"/>
                <w:lang w:val="en-US"/>
              </w:rPr>
            </w:pPr>
            <w:r w:rsidRPr="001E4E74">
              <w:rPr>
                <w:rFonts w:cstheme="minorHAnsi"/>
                <w:b/>
                <w:i/>
                <w:sz w:val="18"/>
                <w:szCs w:val="18"/>
                <w:lang w:val="en-US"/>
              </w:rPr>
              <w:t>The European</w:t>
            </w:r>
          </w:p>
          <w:p w:rsidR="008A24BB" w:rsidRPr="001E4E74" w:rsidRDefault="008A24BB" w:rsidP="003072FC">
            <w:pPr>
              <w:jc w:val="both"/>
              <w:rPr>
                <w:rFonts w:cstheme="minorHAnsi"/>
                <w:b/>
                <w:i/>
                <w:sz w:val="18"/>
                <w:szCs w:val="18"/>
                <w:lang w:val="en-US"/>
              </w:rPr>
            </w:pPr>
            <w:r w:rsidRPr="001E4E74">
              <w:rPr>
                <w:rFonts w:cstheme="minorHAnsi"/>
                <w:b/>
                <w:i/>
                <w:sz w:val="18"/>
                <w:szCs w:val="18"/>
                <w:lang w:val="en-US"/>
              </w:rPr>
              <w:t>Mediterranean Roots</w:t>
            </w:r>
          </w:p>
          <w:p w:rsidR="008A24BB" w:rsidRPr="001E4E74" w:rsidRDefault="008A24BB" w:rsidP="003072FC">
            <w:pPr>
              <w:rPr>
                <w:rFonts w:cstheme="minorHAnsi"/>
                <w:sz w:val="18"/>
                <w:szCs w:val="18"/>
                <w:lang w:val="en-US"/>
              </w:rPr>
            </w:pPr>
          </w:p>
        </w:tc>
        <w:tc>
          <w:tcPr>
            <w:tcW w:w="1837" w:type="dxa"/>
          </w:tcPr>
          <w:p w:rsidR="008A24BB" w:rsidRPr="001E4E74" w:rsidRDefault="008A24BB" w:rsidP="003072FC">
            <w:pPr>
              <w:rPr>
                <w:rFonts w:cstheme="minorHAnsi"/>
                <w:sz w:val="18"/>
                <w:szCs w:val="18"/>
                <w:lang w:val="en-US"/>
              </w:rPr>
            </w:pPr>
          </w:p>
          <w:p w:rsidR="008A24BB" w:rsidRPr="001E4E74" w:rsidRDefault="008A24BB" w:rsidP="003072FC">
            <w:pPr>
              <w:rPr>
                <w:rFonts w:cstheme="minorHAnsi"/>
                <w:sz w:val="18"/>
                <w:szCs w:val="18"/>
                <w:lang w:val="en-US"/>
              </w:rPr>
            </w:pPr>
            <w:r w:rsidRPr="001E4E74">
              <w:rPr>
                <w:rFonts w:cstheme="minorHAnsi"/>
                <w:sz w:val="18"/>
                <w:szCs w:val="18"/>
                <w:lang w:val="en-US"/>
              </w:rPr>
              <w:t>Presentation</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Fernando Ariza, University CEU </w:t>
            </w:r>
          </w:p>
          <w:p w:rsidR="008A24BB" w:rsidRPr="001E4E74" w:rsidRDefault="008A24BB" w:rsidP="003072FC">
            <w:pPr>
              <w:rPr>
                <w:rFonts w:cstheme="minorHAnsi"/>
                <w:sz w:val="18"/>
                <w:szCs w:val="18"/>
                <w:lang w:val="en-US"/>
              </w:rPr>
            </w:pPr>
            <w:r w:rsidRPr="001E4E74">
              <w:rPr>
                <w:rFonts w:cstheme="minorHAnsi"/>
                <w:sz w:val="18"/>
                <w:szCs w:val="18"/>
                <w:lang w:val="en-US"/>
              </w:rPr>
              <w:t>San Pablo, Madrid</w:t>
            </w:r>
          </w:p>
          <w:p w:rsidR="008A24BB" w:rsidRPr="001E4E74" w:rsidRDefault="008A24BB" w:rsidP="003072FC">
            <w:pPr>
              <w:rPr>
                <w:rFonts w:cstheme="minorHAnsi"/>
                <w:sz w:val="18"/>
                <w:szCs w:val="18"/>
                <w:lang w:val="en-US"/>
              </w:rPr>
            </w:pPr>
          </w:p>
          <w:p w:rsidR="008A24BB" w:rsidRPr="001E4E74" w:rsidRDefault="008A24BB" w:rsidP="003072FC">
            <w:pPr>
              <w:rPr>
                <w:rFonts w:cstheme="minorHAnsi"/>
                <w:b/>
                <w:i/>
                <w:sz w:val="18"/>
                <w:szCs w:val="18"/>
                <w:lang w:val="en-US"/>
              </w:rPr>
            </w:pPr>
            <w:r w:rsidRPr="001E4E74">
              <w:rPr>
                <w:rFonts w:cstheme="minorHAnsi"/>
                <w:b/>
                <w:i/>
                <w:sz w:val="18"/>
                <w:szCs w:val="18"/>
                <w:lang w:val="en-US"/>
              </w:rPr>
              <w:t xml:space="preserve">Literary Travels That Created Europe: from Homer to James Joyce </w:t>
            </w:r>
          </w:p>
          <w:p w:rsidR="008A24BB" w:rsidRPr="001E4E74" w:rsidRDefault="008A24BB" w:rsidP="003072FC">
            <w:pPr>
              <w:rPr>
                <w:rFonts w:cstheme="minorHAnsi"/>
                <w:sz w:val="18"/>
                <w:szCs w:val="18"/>
                <w:lang w:val="en-US"/>
              </w:rPr>
            </w:pPr>
          </w:p>
          <w:p w:rsidR="008A24BB" w:rsidRPr="001E4E74" w:rsidRDefault="008A24BB" w:rsidP="003072FC">
            <w:pPr>
              <w:rPr>
                <w:rFonts w:cstheme="minorHAnsi"/>
                <w:sz w:val="18"/>
                <w:szCs w:val="18"/>
                <w:lang w:val="en-US"/>
              </w:rPr>
            </w:pPr>
          </w:p>
        </w:tc>
        <w:tc>
          <w:tcPr>
            <w:tcW w:w="1985" w:type="dxa"/>
          </w:tcPr>
          <w:p w:rsidR="008A24BB" w:rsidRPr="001E4E74" w:rsidRDefault="008A24BB" w:rsidP="003072FC">
            <w:pPr>
              <w:rPr>
                <w:rFonts w:cstheme="minorHAnsi"/>
                <w:iCs/>
                <w:color w:val="222222"/>
                <w:sz w:val="18"/>
                <w:szCs w:val="18"/>
                <w:lang w:val="en-GB"/>
              </w:rPr>
            </w:pPr>
          </w:p>
          <w:p w:rsidR="008A24BB" w:rsidRPr="001E4E74" w:rsidRDefault="008A24BB" w:rsidP="003072FC">
            <w:pPr>
              <w:rPr>
                <w:rFonts w:cstheme="minorHAnsi"/>
                <w:iCs/>
                <w:color w:val="222222"/>
                <w:sz w:val="18"/>
                <w:szCs w:val="18"/>
                <w:lang w:val="en-GB"/>
              </w:rPr>
            </w:pPr>
            <w:r w:rsidRPr="001E4E74">
              <w:rPr>
                <w:rFonts w:cstheme="minorHAnsi"/>
                <w:iCs/>
                <w:color w:val="222222"/>
                <w:sz w:val="18"/>
                <w:szCs w:val="18"/>
                <w:lang w:val="en-GB"/>
              </w:rPr>
              <w:t xml:space="preserve">Presentation </w:t>
            </w:r>
          </w:p>
          <w:p w:rsidR="008A24BB" w:rsidRPr="001E4E74" w:rsidRDefault="008A24BB" w:rsidP="003072FC">
            <w:pPr>
              <w:rPr>
                <w:rFonts w:cstheme="minorHAnsi"/>
                <w:iCs/>
                <w:color w:val="222222"/>
                <w:sz w:val="18"/>
                <w:szCs w:val="18"/>
                <w:lang w:val="en-GB"/>
              </w:rPr>
            </w:pPr>
            <w:r w:rsidRPr="001E4E74">
              <w:rPr>
                <w:rFonts w:cstheme="minorHAnsi"/>
                <w:iCs/>
                <w:color w:val="222222"/>
                <w:sz w:val="18"/>
                <w:szCs w:val="18"/>
                <w:lang w:val="en-GB"/>
              </w:rPr>
              <w:t xml:space="preserve">Paolo Monti, </w:t>
            </w:r>
            <w:r w:rsidRPr="001E4E74">
              <w:rPr>
                <w:rFonts w:cstheme="minorHAnsi"/>
                <w:sz w:val="18"/>
                <w:szCs w:val="18"/>
                <w:lang w:val="en-US"/>
              </w:rPr>
              <w:t>University of the Sacred Heart, Rome</w:t>
            </w:r>
          </w:p>
          <w:p w:rsidR="008A24BB" w:rsidRPr="001E4E74" w:rsidRDefault="008A24BB" w:rsidP="003072FC">
            <w:pPr>
              <w:rPr>
                <w:rFonts w:cstheme="minorHAnsi"/>
                <w:iCs/>
                <w:color w:val="222222"/>
                <w:sz w:val="18"/>
                <w:szCs w:val="18"/>
                <w:lang w:val="en-GB"/>
              </w:rPr>
            </w:pPr>
          </w:p>
          <w:p w:rsidR="008A24BB" w:rsidRPr="001E4E74" w:rsidRDefault="008A24BB" w:rsidP="003072FC">
            <w:pPr>
              <w:rPr>
                <w:rFonts w:cstheme="minorHAnsi"/>
                <w:sz w:val="18"/>
                <w:szCs w:val="18"/>
                <w:lang w:val="en-US"/>
              </w:rPr>
            </w:pPr>
            <w:r w:rsidRPr="001E4E74">
              <w:rPr>
                <w:rFonts w:cstheme="minorHAnsi"/>
                <w:b/>
                <w:i/>
                <w:iCs/>
                <w:color w:val="222222"/>
                <w:sz w:val="18"/>
                <w:szCs w:val="18"/>
                <w:lang w:val="en-GB"/>
              </w:rPr>
              <w:t>Contemporary Tensions between Ethics, Religion &amp; Science</w:t>
            </w:r>
          </w:p>
        </w:tc>
        <w:tc>
          <w:tcPr>
            <w:tcW w:w="1984" w:type="dxa"/>
          </w:tcPr>
          <w:p w:rsidR="008A24BB" w:rsidRPr="001E4E74" w:rsidRDefault="008A24BB" w:rsidP="003072FC">
            <w:pPr>
              <w:rPr>
                <w:rFonts w:cstheme="minorHAnsi"/>
                <w:sz w:val="18"/>
                <w:szCs w:val="18"/>
                <w:lang w:val="en-GB" w:eastAsia="it-IT"/>
              </w:rPr>
            </w:pPr>
          </w:p>
          <w:p w:rsidR="008A24BB" w:rsidRPr="001E4E74" w:rsidRDefault="008A24BB" w:rsidP="003072FC">
            <w:pPr>
              <w:rPr>
                <w:rFonts w:cstheme="minorHAnsi"/>
                <w:sz w:val="18"/>
                <w:szCs w:val="18"/>
                <w:lang w:val="en-GB" w:eastAsia="it-IT"/>
              </w:rPr>
            </w:pPr>
            <w:r w:rsidRPr="001E4E74">
              <w:rPr>
                <w:rFonts w:cstheme="minorHAnsi"/>
                <w:sz w:val="18"/>
                <w:szCs w:val="18"/>
                <w:lang w:val="en-GB" w:eastAsia="it-IT"/>
              </w:rPr>
              <w:t>Presentation</w:t>
            </w:r>
          </w:p>
          <w:p w:rsidR="008A24BB" w:rsidRPr="001E4E74" w:rsidRDefault="008A24BB" w:rsidP="003072FC">
            <w:pPr>
              <w:rPr>
                <w:rFonts w:cstheme="minorHAnsi"/>
                <w:sz w:val="18"/>
                <w:szCs w:val="18"/>
                <w:lang w:val="en-GB" w:eastAsia="it-IT"/>
              </w:rPr>
            </w:pPr>
            <w:r w:rsidRPr="001E4E74">
              <w:rPr>
                <w:rFonts w:cstheme="minorHAnsi"/>
                <w:sz w:val="18"/>
                <w:szCs w:val="18"/>
                <w:lang w:val="en-GB" w:eastAsia="it-IT"/>
              </w:rPr>
              <w:t>Michael Shortall, Maynooth College</w:t>
            </w:r>
          </w:p>
          <w:p w:rsidR="008A24BB" w:rsidRPr="001E4E74" w:rsidRDefault="008A24BB" w:rsidP="003072FC">
            <w:pPr>
              <w:rPr>
                <w:rFonts w:cstheme="minorHAnsi"/>
                <w:b/>
                <w:i/>
                <w:sz w:val="18"/>
                <w:szCs w:val="18"/>
                <w:lang w:val="en-GB" w:eastAsia="it-IT"/>
              </w:rPr>
            </w:pPr>
          </w:p>
          <w:p w:rsidR="008A24BB" w:rsidRDefault="008A24BB" w:rsidP="003072FC">
            <w:pPr>
              <w:rPr>
                <w:rFonts w:cstheme="minorHAnsi"/>
                <w:b/>
                <w:i/>
                <w:sz w:val="18"/>
                <w:szCs w:val="18"/>
                <w:lang w:val="en-GB" w:eastAsia="it-IT"/>
              </w:rPr>
            </w:pPr>
          </w:p>
          <w:p w:rsidR="008A24BB" w:rsidRPr="001E4E74" w:rsidRDefault="008A24BB" w:rsidP="003072FC">
            <w:pPr>
              <w:rPr>
                <w:rFonts w:cstheme="minorHAnsi"/>
                <w:b/>
                <w:i/>
                <w:sz w:val="18"/>
                <w:szCs w:val="18"/>
                <w:lang w:val="en-GB" w:eastAsia="it-IT"/>
              </w:rPr>
            </w:pPr>
            <w:r w:rsidRPr="001E4E74">
              <w:rPr>
                <w:rFonts w:cstheme="minorHAnsi"/>
                <w:b/>
                <w:i/>
                <w:sz w:val="18"/>
                <w:szCs w:val="18"/>
                <w:lang w:val="en-GB" w:eastAsia="it-IT"/>
              </w:rPr>
              <w:t>European Social Humanism</w:t>
            </w:r>
            <w:r>
              <w:rPr>
                <w:rFonts w:cstheme="minorHAnsi"/>
                <w:b/>
                <w:i/>
                <w:sz w:val="18"/>
                <w:szCs w:val="18"/>
                <w:lang w:val="en-GB" w:eastAsia="it-IT"/>
              </w:rPr>
              <w:t xml:space="preserve"> &amp;</w:t>
            </w:r>
          </w:p>
          <w:p w:rsidR="008A24BB" w:rsidRPr="001E4E74" w:rsidRDefault="008A24BB" w:rsidP="003072FC">
            <w:pPr>
              <w:rPr>
                <w:rFonts w:cstheme="minorHAnsi"/>
                <w:b/>
                <w:i/>
                <w:sz w:val="18"/>
                <w:szCs w:val="18"/>
                <w:lang w:val="en-GB" w:eastAsia="it-IT"/>
              </w:rPr>
            </w:pPr>
            <w:r w:rsidRPr="001E4E74">
              <w:rPr>
                <w:rFonts w:cstheme="minorHAnsi"/>
                <w:b/>
                <w:i/>
                <w:sz w:val="18"/>
                <w:szCs w:val="18"/>
                <w:lang w:val="en-GB" w:eastAsia="it-IT"/>
              </w:rPr>
              <w:t>Catholic Social Thought</w:t>
            </w:r>
          </w:p>
          <w:p w:rsidR="008A24BB" w:rsidRPr="001E4E74" w:rsidRDefault="008A24BB" w:rsidP="003072FC">
            <w:pPr>
              <w:rPr>
                <w:rFonts w:cstheme="minorHAnsi"/>
                <w:sz w:val="18"/>
                <w:szCs w:val="18"/>
                <w:lang w:val="en-US"/>
              </w:rPr>
            </w:pPr>
          </w:p>
        </w:tc>
        <w:tc>
          <w:tcPr>
            <w:tcW w:w="1985" w:type="dxa"/>
          </w:tcPr>
          <w:p w:rsidR="008A24BB" w:rsidRPr="001E4E74" w:rsidRDefault="008A24BB" w:rsidP="003072FC">
            <w:pPr>
              <w:rPr>
                <w:rFonts w:cstheme="minorHAnsi"/>
                <w:sz w:val="18"/>
                <w:szCs w:val="18"/>
                <w:lang w:val="en-GB" w:eastAsia="it-IT"/>
              </w:rPr>
            </w:pPr>
          </w:p>
          <w:p w:rsidR="008A24BB" w:rsidRPr="001E4E74" w:rsidRDefault="008A24BB" w:rsidP="003072FC">
            <w:pPr>
              <w:rPr>
                <w:rFonts w:cstheme="minorHAnsi"/>
                <w:sz w:val="18"/>
                <w:szCs w:val="18"/>
                <w:lang w:val="en-GB" w:eastAsia="it-IT"/>
              </w:rPr>
            </w:pPr>
          </w:p>
          <w:p w:rsidR="008A24BB" w:rsidRPr="001E4E74" w:rsidRDefault="008A24BB" w:rsidP="003072FC">
            <w:pPr>
              <w:jc w:val="center"/>
              <w:rPr>
                <w:rFonts w:cstheme="minorHAnsi"/>
                <w:b/>
                <w:color w:val="2E74B5" w:themeColor="accent1" w:themeShade="BF"/>
                <w:sz w:val="18"/>
                <w:szCs w:val="18"/>
                <w:lang w:val="en-US"/>
              </w:rPr>
            </w:pPr>
            <w:r w:rsidRPr="001E4E74">
              <w:rPr>
                <w:rFonts w:cstheme="minorHAnsi"/>
                <w:b/>
                <w:color w:val="2E74B5" w:themeColor="accent1" w:themeShade="BF"/>
                <w:sz w:val="18"/>
                <w:szCs w:val="18"/>
                <w:lang w:val="en-US"/>
              </w:rPr>
              <w:t>WORKSHOP II</w:t>
            </w:r>
          </w:p>
          <w:p w:rsidR="008A24BB" w:rsidRPr="001E4E74" w:rsidRDefault="008A24BB" w:rsidP="003072FC">
            <w:pPr>
              <w:jc w:val="center"/>
              <w:rPr>
                <w:rFonts w:cstheme="minorHAnsi"/>
                <w:b/>
                <w:color w:val="2E74B5" w:themeColor="accent1" w:themeShade="BF"/>
                <w:sz w:val="18"/>
                <w:szCs w:val="18"/>
                <w:lang w:val="en-US"/>
              </w:rPr>
            </w:pPr>
          </w:p>
          <w:p w:rsidR="008A24BB" w:rsidRPr="007D743C" w:rsidRDefault="008A24BB" w:rsidP="003072FC">
            <w:pPr>
              <w:jc w:val="center"/>
              <w:rPr>
                <w:rFonts w:cstheme="minorHAnsi"/>
                <w:b/>
                <w:color w:val="2E74B5" w:themeColor="accent1" w:themeShade="BF"/>
                <w:sz w:val="18"/>
                <w:szCs w:val="18"/>
                <w:lang w:val="en-US"/>
              </w:rPr>
            </w:pPr>
            <w:r w:rsidRPr="007D743C">
              <w:rPr>
                <w:rFonts w:cstheme="minorHAnsi"/>
                <w:b/>
                <w:color w:val="2E74B5" w:themeColor="accent1" w:themeShade="BF"/>
                <w:sz w:val="18"/>
                <w:szCs w:val="18"/>
                <w:lang w:val="en-US"/>
              </w:rPr>
              <w:t>Leadership &amp; Solidarity</w:t>
            </w:r>
          </w:p>
          <w:p w:rsidR="008A24BB" w:rsidRPr="007D743C" w:rsidRDefault="008A24BB" w:rsidP="003072FC">
            <w:pPr>
              <w:jc w:val="center"/>
              <w:rPr>
                <w:rFonts w:cstheme="minorHAnsi"/>
                <w:b/>
                <w:color w:val="2E74B5" w:themeColor="accent1" w:themeShade="BF"/>
                <w:sz w:val="18"/>
                <w:szCs w:val="18"/>
                <w:lang w:val="en-US"/>
              </w:rPr>
            </w:pPr>
            <w:r w:rsidRPr="007D743C">
              <w:rPr>
                <w:rFonts w:cstheme="minorHAnsi"/>
                <w:b/>
                <w:color w:val="2E74B5" w:themeColor="accent1" w:themeShade="BF"/>
                <w:sz w:val="18"/>
                <w:szCs w:val="18"/>
                <w:lang w:val="en-US"/>
              </w:rPr>
              <w:t xml:space="preserve">In Action </w:t>
            </w:r>
          </w:p>
          <w:p w:rsidR="008A24BB" w:rsidRPr="001E4E74" w:rsidRDefault="008A24BB" w:rsidP="003072FC">
            <w:pPr>
              <w:jc w:val="center"/>
              <w:rPr>
                <w:rFonts w:cstheme="minorHAnsi"/>
                <w:sz w:val="18"/>
                <w:szCs w:val="18"/>
                <w:lang w:val="en-US"/>
              </w:rPr>
            </w:pPr>
          </w:p>
          <w:p w:rsidR="008A24BB" w:rsidRPr="001E4E74" w:rsidRDefault="008A24BB" w:rsidP="003072FC">
            <w:pPr>
              <w:rPr>
                <w:rFonts w:cstheme="minorHAnsi"/>
                <w:sz w:val="18"/>
                <w:szCs w:val="18"/>
                <w:lang w:val="en-GB" w:eastAsia="it-IT"/>
              </w:rPr>
            </w:pPr>
            <w:r w:rsidRPr="001E4E74">
              <w:rPr>
                <w:rFonts w:cstheme="minorHAnsi"/>
                <w:sz w:val="18"/>
                <w:szCs w:val="18"/>
                <w:lang w:val="en-US"/>
              </w:rPr>
              <w:t>Patricia Santos &amp; Fernando Ariza, Universidad CEU San Pablo, Madrid</w:t>
            </w:r>
          </w:p>
          <w:p w:rsidR="008A24BB" w:rsidRPr="001E4E74" w:rsidRDefault="008A24BB" w:rsidP="003072FC">
            <w:pPr>
              <w:rPr>
                <w:rFonts w:cstheme="minorHAnsi"/>
                <w:sz w:val="18"/>
                <w:szCs w:val="18"/>
                <w:lang w:val="en-GB" w:eastAsia="it-IT"/>
              </w:rPr>
            </w:pPr>
          </w:p>
          <w:p w:rsidR="008A24BB" w:rsidRPr="001E4E74" w:rsidRDefault="008A24BB" w:rsidP="003072FC">
            <w:pPr>
              <w:rPr>
                <w:rFonts w:cstheme="minorHAnsi"/>
                <w:sz w:val="18"/>
                <w:szCs w:val="18"/>
                <w:lang w:val="en-US" w:eastAsia="it-IT"/>
              </w:rPr>
            </w:pPr>
          </w:p>
        </w:tc>
      </w:tr>
      <w:tr w:rsidR="008A24BB" w:rsidRPr="001E4E74" w:rsidTr="003072FC">
        <w:tc>
          <w:tcPr>
            <w:tcW w:w="704" w:type="dxa"/>
          </w:tcPr>
          <w:p w:rsidR="008A24BB" w:rsidRPr="001E4E74" w:rsidRDefault="008A24BB" w:rsidP="003072FC">
            <w:pPr>
              <w:rPr>
                <w:rFonts w:cstheme="minorHAnsi"/>
                <w:sz w:val="18"/>
                <w:szCs w:val="18"/>
              </w:rPr>
            </w:pPr>
            <w:r w:rsidRPr="001E4E74">
              <w:rPr>
                <w:rFonts w:cstheme="minorHAnsi"/>
                <w:sz w:val="18"/>
                <w:szCs w:val="18"/>
              </w:rPr>
              <w:t>12h30</w:t>
            </w:r>
          </w:p>
        </w:tc>
        <w:tc>
          <w:tcPr>
            <w:tcW w:w="9781" w:type="dxa"/>
            <w:gridSpan w:val="5"/>
          </w:tcPr>
          <w:p w:rsidR="008A24BB" w:rsidRPr="001E4E74" w:rsidRDefault="008A24BB" w:rsidP="003072FC">
            <w:pPr>
              <w:jc w:val="center"/>
              <w:rPr>
                <w:rFonts w:cstheme="minorHAnsi"/>
                <w:sz w:val="18"/>
                <w:szCs w:val="18"/>
                <w:lang w:val="en-GB" w:eastAsia="it-IT"/>
              </w:rPr>
            </w:pPr>
            <w:r w:rsidRPr="001E4E74">
              <w:rPr>
                <w:rFonts w:cstheme="minorHAnsi"/>
                <w:sz w:val="18"/>
                <w:szCs w:val="18"/>
                <w:lang w:val="en-US"/>
              </w:rPr>
              <w:t>End</w:t>
            </w:r>
          </w:p>
        </w:tc>
      </w:tr>
      <w:tr w:rsidR="008A24BB" w:rsidRPr="001E4E74" w:rsidTr="003072FC">
        <w:tc>
          <w:tcPr>
            <w:tcW w:w="704" w:type="dxa"/>
          </w:tcPr>
          <w:p w:rsidR="008A24BB" w:rsidRPr="001E4E74" w:rsidRDefault="008A24BB" w:rsidP="003072FC">
            <w:pPr>
              <w:rPr>
                <w:rFonts w:cstheme="minorHAnsi"/>
                <w:sz w:val="18"/>
                <w:szCs w:val="18"/>
              </w:rPr>
            </w:pPr>
            <w:r w:rsidRPr="001E4E74">
              <w:rPr>
                <w:rFonts w:cstheme="minorHAnsi"/>
                <w:sz w:val="18"/>
                <w:szCs w:val="18"/>
                <w:lang w:val="en-US"/>
              </w:rPr>
              <w:t>13h00</w:t>
            </w:r>
          </w:p>
        </w:tc>
        <w:tc>
          <w:tcPr>
            <w:tcW w:w="9781" w:type="dxa"/>
            <w:gridSpan w:val="5"/>
            <w:shd w:val="clear" w:color="auto" w:fill="DEEAF6" w:themeFill="accent1" w:themeFillTint="33"/>
          </w:tcPr>
          <w:p w:rsidR="008A24BB" w:rsidRPr="001E4E74" w:rsidRDefault="008A24BB" w:rsidP="003072FC">
            <w:pPr>
              <w:jc w:val="center"/>
              <w:rPr>
                <w:rFonts w:cstheme="minorHAnsi"/>
                <w:sz w:val="18"/>
                <w:szCs w:val="18"/>
                <w:lang w:val="en-GB" w:eastAsia="it-IT"/>
              </w:rPr>
            </w:pPr>
            <w:r w:rsidRPr="001E4E74">
              <w:rPr>
                <w:rFonts w:cstheme="minorHAnsi"/>
                <w:sz w:val="18"/>
                <w:szCs w:val="18"/>
                <w:lang w:val="en-US"/>
              </w:rPr>
              <w:t>Lunch</w:t>
            </w:r>
          </w:p>
        </w:tc>
      </w:tr>
      <w:tr w:rsidR="008A24BB" w:rsidRPr="00CC6628" w:rsidTr="008A24BB">
        <w:tc>
          <w:tcPr>
            <w:tcW w:w="704" w:type="dxa"/>
          </w:tcPr>
          <w:p w:rsidR="008A24BB" w:rsidRPr="001E4E74" w:rsidRDefault="008A24BB" w:rsidP="003072FC">
            <w:pPr>
              <w:jc w:val="center"/>
              <w:rPr>
                <w:rFonts w:cstheme="minorHAnsi"/>
                <w:sz w:val="18"/>
                <w:szCs w:val="18"/>
              </w:rPr>
            </w:pPr>
            <w:r w:rsidRPr="001E4E74">
              <w:rPr>
                <w:rFonts w:cstheme="minorHAnsi"/>
                <w:sz w:val="18"/>
                <w:szCs w:val="18"/>
                <w:lang w:val="en-US"/>
              </w:rPr>
              <w:t>1</w:t>
            </w:r>
            <w:r>
              <w:rPr>
                <w:rFonts w:cstheme="minorHAnsi"/>
                <w:sz w:val="18"/>
                <w:szCs w:val="18"/>
                <w:lang w:val="en-US"/>
              </w:rPr>
              <w:t>5</w:t>
            </w:r>
            <w:r w:rsidRPr="001E4E74">
              <w:rPr>
                <w:rFonts w:cstheme="minorHAnsi"/>
                <w:sz w:val="18"/>
                <w:szCs w:val="18"/>
                <w:lang w:val="en-US"/>
              </w:rPr>
              <w:t>h00 -1</w:t>
            </w:r>
            <w:r>
              <w:rPr>
                <w:rFonts w:cstheme="minorHAnsi"/>
                <w:sz w:val="18"/>
                <w:szCs w:val="18"/>
                <w:lang w:val="en-US"/>
              </w:rPr>
              <w:t>7</w:t>
            </w:r>
            <w:r w:rsidRPr="001E4E74">
              <w:rPr>
                <w:rFonts w:cstheme="minorHAnsi"/>
                <w:sz w:val="18"/>
                <w:szCs w:val="18"/>
                <w:lang w:val="en-US"/>
              </w:rPr>
              <w:t>h00</w:t>
            </w:r>
          </w:p>
        </w:tc>
        <w:tc>
          <w:tcPr>
            <w:tcW w:w="1990" w:type="dxa"/>
          </w:tcPr>
          <w:p w:rsidR="008A24BB" w:rsidRDefault="008A24BB" w:rsidP="003072FC">
            <w:pPr>
              <w:jc w:val="center"/>
              <w:rPr>
                <w:rFonts w:cstheme="minorHAnsi"/>
                <w:b/>
                <w:color w:val="2E74B5" w:themeColor="accent1" w:themeShade="BF"/>
                <w:sz w:val="18"/>
                <w:szCs w:val="18"/>
                <w:lang w:val="en-US"/>
              </w:rPr>
            </w:pPr>
          </w:p>
          <w:p w:rsidR="008A24BB" w:rsidRPr="001E4E74" w:rsidRDefault="008A24BB" w:rsidP="003072FC">
            <w:pPr>
              <w:rPr>
                <w:rFonts w:cstheme="minorHAnsi"/>
                <w:sz w:val="18"/>
                <w:szCs w:val="18"/>
                <w:lang w:val="en-US"/>
              </w:rPr>
            </w:pPr>
            <w:r w:rsidRPr="001E4E74">
              <w:rPr>
                <w:rFonts w:cstheme="minorHAnsi"/>
                <w:sz w:val="18"/>
                <w:szCs w:val="18"/>
                <w:lang w:val="en-US"/>
              </w:rPr>
              <w:t>Presentation</w:t>
            </w:r>
          </w:p>
          <w:p w:rsidR="008A24BB" w:rsidRPr="001E4E74" w:rsidRDefault="008A24BB" w:rsidP="003072FC">
            <w:pPr>
              <w:jc w:val="both"/>
              <w:rPr>
                <w:rFonts w:cstheme="minorHAnsi"/>
                <w:sz w:val="18"/>
                <w:szCs w:val="18"/>
                <w:lang w:val="en-US"/>
              </w:rPr>
            </w:pPr>
            <w:r w:rsidRPr="001E4E74">
              <w:rPr>
                <w:rFonts w:cstheme="minorHAnsi"/>
                <w:sz w:val="18"/>
                <w:szCs w:val="18"/>
                <w:lang w:val="en-US"/>
              </w:rPr>
              <w:t>Sarah Durelle-Marc,</w:t>
            </w:r>
          </w:p>
          <w:p w:rsidR="008A24BB" w:rsidRPr="001E4E74" w:rsidRDefault="008A24BB" w:rsidP="003072FC">
            <w:pPr>
              <w:jc w:val="both"/>
              <w:rPr>
                <w:rFonts w:cstheme="minorHAnsi"/>
                <w:sz w:val="18"/>
                <w:szCs w:val="18"/>
                <w:lang w:val="en-US"/>
              </w:rPr>
            </w:pPr>
            <w:r w:rsidRPr="001E4E74">
              <w:rPr>
                <w:rFonts w:cstheme="minorHAnsi"/>
                <w:sz w:val="18"/>
                <w:szCs w:val="18"/>
                <w:lang w:val="en-US"/>
              </w:rPr>
              <w:t xml:space="preserve">Catholic University </w:t>
            </w:r>
          </w:p>
          <w:p w:rsidR="008A24BB" w:rsidRPr="001E4E74" w:rsidRDefault="008A24BB" w:rsidP="003072FC">
            <w:pPr>
              <w:jc w:val="both"/>
              <w:rPr>
                <w:rFonts w:cstheme="minorHAnsi"/>
                <w:sz w:val="18"/>
                <w:szCs w:val="18"/>
                <w:lang w:val="en-US"/>
              </w:rPr>
            </w:pPr>
            <w:r w:rsidRPr="001E4E74">
              <w:rPr>
                <w:rFonts w:cstheme="minorHAnsi"/>
                <w:sz w:val="18"/>
                <w:szCs w:val="18"/>
                <w:lang w:val="en-US"/>
              </w:rPr>
              <w:t>of Lille</w:t>
            </w:r>
          </w:p>
          <w:p w:rsidR="008A24BB" w:rsidRPr="001E4E74" w:rsidRDefault="008A24BB" w:rsidP="003072FC">
            <w:pPr>
              <w:rPr>
                <w:rFonts w:cstheme="minorHAnsi"/>
                <w:sz w:val="18"/>
                <w:szCs w:val="18"/>
                <w:lang w:val="en-US"/>
              </w:rPr>
            </w:pPr>
          </w:p>
          <w:p w:rsidR="008A24BB" w:rsidRPr="001E4E74" w:rsidRDefault="008A24BB" w:rsidP="003072FC">
            <w:pPr>
              <w:rPr>
                <w:rFonts w:cstheme="minorHAnsi"/>
                <w:b/>
                <w:i/>
                <w:sz w:val="18"/>
                <w:szCs w:val="18"/>
                <w:lang w:val="en-US"/>
              </w:rPr>
            </w:pPr>
            <w:r w:rsidRPr="001E4E74">
              <w:rPr>
                <w:rFonts w:cstheme="minorHAnsi"/>
                <w:b/>
                <w:i/>
                <w:sz w:val="18"/>
                <w:szCs w:val="18"/>
                <w:lang w:val="en-US"/>
              </w:rPr>
              <w:t>The Institutionali-zation of the European Idea</w:t>
            </w:r>
          </w:p>
          <w:p w:rsidR="008A24BB" w:rsidRPr="001E4E74" w:rsidRDefault="008A24BB" w:rsidP="003072FC">
            <w:pPr>
              <w:jc w:val="center"/>
              <w:rPr>
                <w:rFonts w:cstheme="minorHAnsi"/>
                <w:b/>
                <w:color w:val="2E74B5" w:themeColor="accent1" w:themeShade="BF"/>
                <w:sz w:val="18"/>
                <w:szCs w:val="18"/>
                <w:lang w:val="en-US"/>
              </w:rPr>
            </w:pPr>
          </w:p>
          <w:p w:rsidR="008A24BB" w:rsidRDefault="008A24BB" w:rsidP="003072FC">
            <w:pPr>
              <w:jc w:val="center"/>
              <w:rPr>
                <w:rFonts w:eastAsia="Times New Roman" w:cstheme="minorHAnsi"/>
                <w:b/>
                <w:color w:val="2E74B5" w:themeColor="accent1" w:themeShade="BF"/>
                <w:sz w:val="18"/>
                <w:szCs w:val="18"/>
                <w:lang w:val="en-US"/>
              </w:rPr>
            </w:pPr>
            <w:r>
              <w:rPr>
                <w:rFonts w:eastAsia="Times New Roman" w:cstheme="minorHAnsi"/>
                <w:b/>
                <w:color w:val="2E74B5" w:themeColor="accent1" w:themeShade="BF"/>
                <w:sz w:val="18"/>
                <w:szCs w:val="18"/>
                <w:lang w:val="en-US"/>
              </w:rPr>
              <w:t>GUIDED TOUR OF GUBBIO</w:t>
            </w:r>
          </w:p>
          <w:p w:rsidR="008A24BB" w:rsidRPr="008A24BB" w:rsidRDefault="008A24BB" w:rsidP="008A24BB">
            <w:pPr>
              <w:jc w:val="center"/>
              <w:rPr>
                <w:rFonts w:eastAsia="Times New Roman" w:cstheme="minorHAnsi"/>
                <w:b/>
                <w:color w:val="2E74B5" w:themeColor="accent1" w:themeShade="BF"/>
                <w:sz w:val="18"/>
                <w:szCs w:val="18"/>
                <w:lang w:val="en-US"/>
              </w:rPr>
            </w:pPr>
            <w:r>
              <w:rPr>
                <w:rFonts w:eastAsia="Times New Roman" w:cstheme="minorHAnsi"/>
                <w:b/>
                <w:color w:val="2E74B5" w:themeColor="accent1" w:themeShade="BF"/>
                <w:sz w:val="18"/>
                <w:szCs w:val="18"/>
                <w:lang w:val="en-US"/>
              </w:rPr>
              <w:t>(17h00 – 18h00)</w:t>
            </w:r>
          </w:p>
        </w:tc>
        <w:tc>
          <w:tcPr>
            <w:tcW w:w="1837" w:type="dxa"/>
            <w:vMerge w:val="restart"/>
            <w:shd w:val="clear" w:color="auto" w:fill="DEEAF6" w:themeFill="accent1" w:themeFillTint="33"/>
          </w:tcPr>
          <w:p w:rsidR="008A24BB" w:rsidRPr="00733633" w:rsidRDefault="008A24BB" w:rsidP="003072FC">
            <w:pPr>
              <w:rPr>
                <w:rFonts w:cstheme="minorHAnsi"/>
                <w:b/>
                <w:color w:val="2E74B5" w:themeColor="accent1" w:themeShade="BF"/>
                <w:sz w:val="18"/>
                <w:szCs w:val="18"/>
                <w:lang w:val="en-US"/>
              </w:rPr>
            </w:pPr>
          </w:p>
          <w:p w:rsidR="008A24BB" w:rsidRPr="00733633" w:rsidRDefault="008A24BB" w:rsidP="003072FC">
            <w:pPr>
              <w:jc w:val="center"/>
              <w:rPr>
                <w:rFonts w:cstheme="minorHAnsi"/>
                <w:b/>
                <w:color w:val="2E74B5" w:themeColor="accent1" w:themeShade="BF"/>
                <w:sz w:val="18"/>
                <w:szCs w:val="18"/>
                <w:lang w:val="en-US"/>
              </w:rPr>
            </w:pPr>
            <w:r w:rsidRPr="00733633">
              <w:rPr>
                <w:rFonts w:cstheme="minorHAnsi"/>
                <w:b/>
                <w:color w:val="2E74B5" w:themeColor="accent1" w:themeShade="BF"/>
                <w:sz w:val="18"/>
                <w:szCs w:val="18"/>
                <w:lang w:val="en-US"/>
              </w:rPr>
              <w:t>EUROTRIP</w:t>
            </w:r>
          </w:p>
          <w:p w:rsidR="008A24BB" w:rsidRPr="001E4E74" w:rsidRDefault="008A24BB" w:rsidP="003072FC">
            <w:pPr>
              <w:jc w:val="center"/>
              <w:rPr>
                <w:rFonts w:cstheme="minorHAnsi"/>
                <w:sz w:val="18"/>
                <w:szCs w:val="18"/>
                <w:lang w:val="en-US"/>
              </w:rPr>
            </w:pPr>
          </w:p>
          <w:p w:rsidR="008A24BB" w:rsidRPr="001E4E74" w:rsidRDefault="008A24BB" w:rsidP="003072FC">
            <w:pPr>
              <w:jc w:val="center"/>
              <w:rPr>
                <w:rFonts w:cstheme="minorHAnsi"/>
                <w:sz w:val="18"/>
                <w:szCs w:val="18"/>
                <w:lang w:val="en-US"/>
              </w:rPr>
            </w:pPr>
            <w:r w:rsidRPr="001E4E74">
              <w:rPr>
                <w:rFonts w:cstheme="minorHAnsi"/>
                <w:sz w:val="18"/>
                <w:szCs w:val="18"/>
                <w:lang w:val="en-US"/>
              </w:rPr>
              <w:t>(Assisi/ Perugia)</w:t>
            </w:r>
          </w:p>
        </w:tc>
        <w:tc>
          <w:tcPr>
            <w:tcW w:w="1985" w:type="dxa"/>
            <w:vMerge w:val="restart"/>
            <w:shd w:val="clear" w:color="auto" w:fill="BDD6EE" w:themeFill="accent1" w:themeFillTint="66"/>
          </w:tcPr>
          <w:p w:rsidR="008A24BB" w:rsidRPr="001E4E74" w:rsidRDefault="008A24BB" w:rsidP="003072FC">
            <w:pPr>
              <w:jc w:val="center"/>
              <w:rPr>
                <w:rFonts w:eastAsia="Times New Roman" w:cstheme="minorHAnsi"/>
                <w:b/>
                <w:color w:val="2E74B5" w:themeColor="accent1" w:themeShade="BF"/>
                <w:sz w:val="18"/>
                <w:szCs w:val="18"/>
                <w:lang w:val="en-US"/>
              </w:rPr>
            </w:pPr>
          </w:p>
          <w:p w:rsidR="008A24BB" w:rsidRPr="00733633" w:rsidRDefault="008A24BB" w:rsidP="003072FC">
            <w:pPr>
              <w:jc w:val="center"/>
              <w:rPr>
                <w:rFonts w:cstheme="minorHAnsi"/>
                <w:b/>
                <w:iCs/>
                <w:color w:val="222222"/>
                <w:sz w:val="18"/>
                <w:szCs w:val="18"/>
                <w:lang w:val="en-GB"/>
              </w:rPr>
            </w:pPr>
            <w:r w:rsidRPr="00733633">
              <w:rPr>
                <w:rFonts w:cstheme="minorHAnsi"/>
                <w:b/>
                <w:color w:val="2E74B5" w:themeColor="accent1" w:themeShade="BF"/>
                <w:sz w:val="18"/>
                <w:szCs w:val="18"/>
                <w:lang w:val="en-GB" w:eastAsia="it-IT"/>
              </w:rPr>
              <w:t>FREE TIME</w:t>
            </w:r>
          </w:p>
        </w:tc>
        <w:tc>
          <w:tcPr>
            <w:tcW w:w="1984" w:type="dxa"/>
            <w:shd w:val="clear" w:color="auto" w:fill="FFFFFF" w:themeFill="background1"/>
          </w:tcPr>
          <w:p w:rsidR="008A24BB" w:rsidRPr="001E4E74" w:rsidRDefault="008A24BB" w:rsidP="003072FC">
            <w:pPr>
              <w:rPr>
                <w:rFonts w:cstheme="minorHAnsi"/>
                <w:sz w:val="18"/>
                <w:szCs w:val="18"/>
                <w:lang w:val="en-GB" w:eastAsia="it-IT"/>
              </w:rPr>
            </w:pPr>
          </w:p>
          <w:p w:rsidR="008A24BB" w:rsidRPr="001E4E74" w:rsidRDefault="008A24BB" w:rsidP="003072FC">
            <w:pPr>
              <w:rPr>
                <w:rFonts w:eastAsia="Times New Roman" w:cstheme="minorHAnsi"/>
                <w:color w:val="000000"/>
                <w:sz w:val="18"/>
                <w:szCs w:val="18"/>
                <w:lang w:val="en-US"/>
              </w:rPr>
            </w:pPr>
            <w:r w:rsidRPr="001E4E74">
              <w:rPr>
                <w:rFonts w:eastAsia="Times New Roman" w:cstheme="minorHAnsi"/>
                <w:color w:val="000000"/>
                <w:sz w:val="18"/>
                <w:szCs w:val="18"/>
                <w:lang w:val="en-US"/>
              </w:rPr>
              <w:t>Introduction coordinator</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Patricia Santos University CEU </w:t>
            </w:r>
          </w:p>
          <w:p w:rsidR="008A24BB" w:rsidRPr="001E4E74" w:rsidRDefault="008A24BB" w:rsidP="003072FC">
            <w:pPr>
              <w:rPr>
                <w:rFonts w:eastAsia="Times New Roman" w:cstheme="minorHAnsi"/>
                <w:color w:val="000000"/>
                <w:sz w:val="18"/>
                <w:szCs w:val="18"/>
                <w:lang w:val="en-US"/>
              </w:rPr>
            </w:pPr>
            <w:r w:rsidRPr="001E4E74">
              <w:rPr>
                <w:rFonts w:cstheme="minorHAnsi"/>
                <w:sz w:val="18"/>
                <w:szCs w:val="18"/>
                <w:lang w:val="en-US"/>
              </w:rPr>
              <w:t>San Pablo, Madrid</w:t>
            </w:r>
          </w:p>
          <w:p w:rsidR="008A24BB" w:rsidRPr="001E4E74" w:rsidRDefault="008A24BB" w:rsidP="003072FC">
            <w:pPr>
              <w:rPr>
                <w:rFonts w:eastAsia="Times New Roman" w:cstheme="minorHAnsi"/>
                <w:color w:val="000000"/>
                <w:sz w:val="18"/>
                <w:szCs w:val="18"/>
                <w:lang w:val="en-US"/>
              </w:rPr>
            </w:pPr>
          </w:p>
          <w:p w:rsidR="008A24BB" w:rsidRPr="001E4E74" w:rsidRDefault="008A24BB" w:rsidP="003072FC">
            <w:pPr>
              <w:rPr>
                <w:rFonts w:cstheme="minorHAnsi"/>
                <w:color w:val="000000"/>
                <w:sz w:val="18"/>
                <w:szCs w:val="18"/>
                <w:lang w:val="en-US"/>
              </w:rPr>
            </w:pPr>
            <w:r w:rsidRPr="001E4E74">
              <w:rPr>
                <w:rFonts w:cstheme="minorHAnsi"/>
                <w:color w:val="000000"/>
                <w:sz w:val="18"/>
                <w:szCs w:val="18"/>
                <w:lang w:val="en-US"/>
              </w:rPr>
              <w:t>Presentation</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Monica Dias, </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Catholic University </w:t>
            </w:r>
          </w:p>
          <w:p w:rsidR="008A24BB" w:rsidRPr="001E4E74" w:rsidRDefault="008A24BB" w:rsidP="003072FC">
            <w:pPr>
              <w:rPr>
                <w:rFonts w:cstheme="minorHAnsi"/>
                <w:sz w:val="18"/>
                <w:szCs w:val="18"/>
                <w:lang w:val="en-US"/>
              </w:rPr>
            </w:pPr>
            <w:r w:rsidRPr="001E4E74">
              <w:rPr>
                <w:rFonts w:cstheme="minorHAnsi"/>
                <w:sz w:val="18"/>
                <w:szCs w:val="18"/>
                <w:lang w:val="en-US"/>
              </w:rPr>
              <w:t xml:space="preserve">of Portugal, Lisbon </w:t>
            </w:r>
          </w:p>
          <w:p w:rsidR="008A24BB" w:rsidRPr="001E4E74" w:rsidRDefault="008A24BB" w:rsidP="003072FC">
            <w:pPr>
              <w:rPr>
                <w:rFonts w:cstheme="minorHAnsi"/>
                <w:color w:val="000000"/>
                <w:sz w:val="18"/>
                <w:szCs w:val="18"/>
                <w:lang w:val="en-US"/>
              </w:rPr>
            </w:pPr>
          </w:p>
          <w:p w:rsidR="008A24BB" w:rsidRPr="001E4E74" w:rsidRDefault="008A24BB" w:rsidP="003072FC">
            <w:pPr>
              <w:rPr>
                <w:rFonts w:cstheme="minorHAnsi"/>
                <w:b/>
                <w:i/>
                <w:color w:val="000000"/>
                <w:sz w:val="18"/>
                <w:szCs w:val="18"/>
                <w:lang w:val="en-US"/>
              </w:rPr>
            </w:pPr>
            <w:r w:rsidRPr="001E4E74">
              <w:rPr>
                <w:rFonts w:cstheme="minorHAnsi"/>
                <w:b/>
                <w:i/>
                <w:color w:val="000000"/>
                <w:sz w:val="18"/>
                <w:szCs w:val="18"/>
                <w:lang w:val="en-US"/>
              </w:rPr>
              <w:t xml:space="preserve">Democracy </w:t>
            </w:r>
          </w:p>
          <w:p w:rsidR="008A24BB" w:rsidRPr="008A24BB" w:rsidRDefault="008A24BB" w:rsidP="008A24BB">
            <w:pPr>
              <w:rPr>
                <w:rFonts w:cstheme="minorHAnsi"/>
                <w:sz w:val="18"/>
                <w:szCs w:val="18"/>
                <w:lang w:val="en-US"/>
              </w:rPr>
            </w:pPr>
            <w:r w:rsidRPr="001E4E74">
              <w:rPr>
                <w:rFonts w:cstheme="minorHAnsi"/>
                <w:b/>
                <w:i/>
                <w:color w:val="000000"/>
                <w:sz w:val="18"/>
                <w:szCs w:val="18"/>
                <w:lang w:val="en-US"/>
              </w:rPr>
              <w:t xml:space="preserve">and Civil Society </w:t>
            </w:r>
          </w:p>
        </w:tc>
        <w:tc>
          <w:tcPr>
            <w:tcW w:w="1985" w:type="dxa"/>
          </w:tcPr>
          <w:p w:rsidR="008A24BB" w:rsidRPr="001E4E74" w:rsidRDefault="008A24BB" w:rsidP="003072FC">
            <w:pPr>
              <w:jc w:val="center"/>
              <w:rPr>
                <w:rFonts w:cstheme="minorHAnsi"/>
                <w:b/>
                <w:color w:val="2E74B5" w:themeColor="accent1" w:themeShade="BF"/>
                <w:sz w:val="18"/>
                <w:szCs w:val="18"/>
                <w:lang w:val="en-US"/>
              </w:rPr>
            </w:pPr>
          </w:p>
          <w:p w:rsidR="008A24BB" w:rsidRDefault="008A24BB" w:rsidP="003072FC">
            <w:pPr>
              <w:jc w:val="center"/>
              <w:rPr>
                <w:rFonts w:cstheme="minorHAnsi"/>
                <w:b/>
                <w:color w:val="2E74B5" w:themeColor="accent1" w:themeShade="BF"/>
                <w:sz w:val="18"/>
                <w:szCs w:val="18"/>
                <w:lang w:val="en-US" w:eastAsia="it-IT"/>
              </w:rPr>
            </w:pPr>
            <w:r w:rsidRPr="007D743C">
              <w:rPr>
                <w:rFonts w:cstheme="minorHAnsi"/>
                <w:b/>
                <w:color w:val="2E74B5" w:themeColor="accent1" w:themeShade="BF"/>
                <w:sz w:val="18"/>
                <w:szCs w:val="18"/>
                <w:lang w:val="en-US" w:eastAsia="it-IT"/>
              </w:rPr>
              <w:t>WORKSHOP III</w:t>
            </w:r>
          </w:p>
          <w:p w:rsidR="008A24BB" w:rsidRDefault="008A24BB" w:rsidP="003072FC">
            <w:pPr>
              <w:jc w:val="center"/>
              <w:rPr>
                <w:rFonts w:cstheme="minorHAnsi"/>
                <w:b/>
                <w:color w:val="2E74B5" w:themeColor="accent1" w:themeShade="BF"/>
                <w:sz w:val="18"/>
                <w:szCs w:val="18"/>
                <w:lang w:val="en-US" w:eastAsia="it-IT"/>
              </w:rPr>
            </w:pPr>
          </w:p>
          <w:p w:rsidR="008A24BB" w:rsidRDefault="008A24BB" w:rsidP="003072FC">
            <w:pPr>
              <w:jc w:val="center"/>
              <w:rPr>
                <w:rFonts w:cstheme="minorHAnsi"/>
                <w:b/>
                <w:color w:val="2E74B5" w:themeColor="accent1" w:themeShade="BF"/>
                <w:sz w:val="18"/>
                <w:szCs w:val="18"/>
                <w:lang w:val="en-US" w:eastAsia="it-IT"/>
              </w:rPr>
            </w:pPr>
            <w:r>
              <w:rPr>
                <w:rFonts w:cstheme="minorHAnsi"/>
                <w:b/>
                <w:color w:val="2E74B5" w:themeColor="accent1" w:themeShade="BF"/>
                <w:sz w:val="18"/>
                <w:szCs w:val="18"/>
                <w:lang w:val="en-US" w:eastAsia="it-IT"/>
              </w:rPr>
              <w:t>Performing</w:t>
            </w:r>
          </w:p>
          <w:p w:rsidR="008A24BB" w:rsidRDefault="008A24BB" w:rsidP="003072FC">
            <w:pPr>
              <w:jc w:val="center"/>
              <w:rPr>
                <w:rFonts w:cstheme="minorHAnsi"/>
                <w:b/>
                <w:color w:val="2E74B5" w:themeColor="accent1" w:themeShade="BF"/>
                <w:sz w:val="18"/>
                <w:szCs w:val="18"/>
                <w:lang w:val="en-US" w:eastAsia="it-IT"/>
              </w:rPr>
            </w:pPr>
            <w:r>
              <w:rPr>
                <w:rFonts w:cstheme="minorHAnsi"/>
                <w:b/>
                <w:color w:val="2E74B5" w:themeColor="accent1" w:themeShade="BF"/>
                <w:sz w:val="18"/>
                <w:szCs w:val="18"/>
                <w:lang w:val="en-US" w:eastAsia="it-IT"/>
              </w:rPr>
              <w:t>Europe</w:t>
            </w:r>
          </w:p>
          <w:p w:rsidR="008A24BB" w:rsidRPr="007D743C" w:rsidRDefault="008A24BB" w:rsidP="003072FC">
            <w:pPr>
              <w:jc w:val="center"/>
              <w:rPr>
                <w:rFonts w:cstheme="minorHAnsi"/>
                <w:b/>
                <w:sz w:val="18"/>
                <w:szCs w:val="18"/>
                <w:lang w:val="en-US" w:eastAsia="it-IT"/>
              </w:rPr>
            </w:pPr>
            <w:r>
              <w:rPr>
                <w:rFonts w:cstheme="minorHAnsi"/>
                <w:b/>
                <w:color w:val="2E74B5" w:themeColor="accent1" w:themeShade="BF"/>
                <w:sz w:val="18"/>
                <w:szCs w:val="18"/>
                <w:lang w:val="en-US" w:eastAsia="it-IT"/>
              </w:rPr>
              <w:t>Presentation by students</w:t>
            </w:r>
          </w:p>
        </w:tc>
      </w:tr>
      <w:tr w:rsidR="008A24BB" w:rsidRPr="001E4E74" w:rsidTr="008A24BB">
        <w:tc>
          <w:tcPr>
            <w:tcW w:w="704" w:type="dxa"/>
          </w:tcPr>
          <w:p w:rsidR="008A24BB" w:rsidRPr="001E4E74" w:rsidRDefault="008A24BB" w:rsidP="003072FC">
            <w:pPr>
              <w:jc w:val="center"/>
              <w:rPr>
                <w:rFonts w:cstheme="minorHAnsi"/>
                <w:sz w:val="18"/>
                <w:szCs w:val="18"/>
                <w:lang w:val="en-US"/>
              </w:rPr>
            </w:pPr>
            <w:r w:rsidRPr="001E4E74">
              <w:rPr>
                <w:rFonts w:cstheme="minorHAnsi"/>
                <w:sz w:val="18"/>
                <w:szCs w:val="18"/>
              </w:rPr>
              <w:t>19h00-20h00</w:t>
            </w:r>
          </w:p>
        </w:tc>
        <w:tc>
          <w:tcPr>
            <w:tcW w:w="1990" w:type="dxa"/>
            <w:shd w:val="clear" w:color="auto" w:fill="9CC2E5" w:themeFill="accent1" w:themeFillTint="99"/>
          </w:tcPr>
          <w:p w:rsidR="008A24BB" w:rsidRPr="00EB2778" w:rsidRDefault="008A24BB" w:rsidP="003072FC">
            <w:pPr>
              <w:jc w:val="center"/>
              <w:rPr>
                <w:rFonts w:cstheme="minorHAnsi"/>
                <w:sz w:val="18"/>
                <w:szCs w:val="18"/>
                <w:lang w:val="en-US"/>
              </w:rPr>
            </w:pPr>
            <w:r w:rsidRPr="00EB2778">
              <w:rPr>
                <w:rFonts w:cstheme="minorHAnsi"/>
                <w:sz w:val="18"/>
                <w:szCs w:val="18"/>
                <w:lang w:val="en-US"/>
              </w:rPr>
              <w:t>PUBLIC LECTURE</w:t>
            </w:r>
          </w:p>
          <w:p w:rsidR="008A24BB" w:rsidRPr="00EB2778" w:rsidRDefault="008A24BB" w:rsidP="008A24BB">
            <w:pPr>
              <w:rPr>
                <w:b/>
                <w:i/>
                <w:sz w:val="18"/>
                <w:szCs w:val="18"/>
                <w:lang w:val="en-US"/>
              </w:rPr>
            </w:pPr>
            <w:r w:rsidRPr="00EB2778">
              <w:rPr>
                <w:b/>
                <w:i/>
                <w:sz w:val="18"/>
                <w:szCs w:val="18"/>
                <w:lang w:val="en-US"/>
              </w:rPr>
              <w:t>Waning Europeaness? From the totalitarian shadows of the past to the illiberal threats of the present</w:t>
            </w:r>
          </w:p>
          <w:p w:rsidR="008A24BB" w:rsidRPr="008A24BB" w:rsidRDefault="008A24BB" w:rsidP="004A0751">
            <w:pPr>
              <w:jc w:val="center"/>
              <w:rPr>
                <w:rFonts w:cstheme="minorHAnsi"/>
                <w:sz w:val="18"/>
                <w:szCs w:val="18"/>
                <w:lang w:val="fr-FR"/>
              </w:rPr>
            </w:pPr>
            <w:r w:rsidRPr="001E4E74">
              <w:rPr>
                <w:rFonts w:cstheme="minorHAnsi"/>
                <w:sz w:val="18"/>
                <w:szCs w:val="18"/>
                <w:lang w:val="fr-FR"/>
              </w:rPr>
              <w:t>(</w:t>
            </w:r>
            <w:r>
              <w:rPr>
                <w:rFonts w:cstheme="minorHAnsi"/>
                <w:sz w:val="18"/>
                <w:szCs w:val="18"/>
                <w:lang w:val="fr-FR"/>
              </w:rPr>
              <w:t>José MiguelSardica, UCP)</w:t>
            </w:r>
          </w:p>
        </w:tc>
        <w:tc>
          <w:tcPr>
            <w:tcW w:w="1837" w:type="dxa"/>
            <w:vMerge/>
            <w:shd w:val="clear" w:color="auto" w:fill="DEEAF6" w:themeFill="accent1" w:themeFillTint="33"/>
          </w:tcPr>
          <w:p w:rsidR="008A24BB" w:rsidRPr="008A24BB" w:rsidRDefault="008A24BB" w:rsidP="003072FC">
            <w:pPr>
              <w:rPr>
                <w:rFonts w:cstheme="minorHAnsi"/>
                <w:sz w:val="18"/>
                <w:szCs w:val="18"/>
                <w:lang w:val="fr-FR"/>
              </w:rPr>
            </w:pPr>
          </w:p>
        </w:tc>
        <w:tc>
          <w:tcPr>
            <w:tcW w:w="1985" w:type="dxa"/>
            <w:vMerge/>
            <w:shd w:val="clear" w:color="auto" w:fill="DEEAF6" w:themeFill="accent1" w:themeFillTint="33"/>
          </w:tcPr>
          <w:p w:rsidR="008A24BB" w:rsidRPr="008A24BB" w:rsidRDefault="008A24BB" w:rsidP="003072FC">
            <w:pPr>
              <w:rPr>
                <w:rFonts w:cstheme="minorHAnsi"/>
                <w:iCs/>
                <w:color w:val="222222"/>
                <w:sz w:val="18"/>
                <w:szCs w:val="18"/>
                <w:lang w:val="fr-FR"/>
              </w:rPr>
            </w:pPr>
          </w:p>
        </w:tc>
        <w:tc>
          <w:tcPr>
            <w:tcW w:w="1984" w:type="dxa"/>
            <w:shd w:val="clear" w:color="auto" w:fill="9CC2E5" w:themeFill="accent1" w:themeFillTint="99"/>
          </w:tcPr>
          <w:p w:rsidR="008A24BB" w:rsidRDefault="008A24BB" w:rsidP="003072FC">
            <w:pPr>
              <w:jc w:val="center"/>
              <w:rPr>
                <w:rFonts w:cstheme="minorHAnsi"/>
                <w:sz w:val="18"/>
                <w:szCs w:val="18"/>
                <w:lang w:val="en-US"/>
              </w:rPr>
            </w:pPr>
            <w:r w:rsidRPr="001E4E74">
              <w:rPr>
                <w:rFonts w:cstheme="minorHAnsi"/>
                <w:sz w:val="18"/>
                <w:szCs w:val="18"/>
                <w:lang w:val="en-US"/>
              </w:rPr>
              <w:t xml:space="preserve">PUBLIC </w:t>
            </w:r>
            <w:r>
              <w:rPr>
                <w:rFonts w:cstheme="minorHAnsi"/>
                <w:sz w:val="18"/>
                <w:szCs w:val="18"/>
                <w:lang w:val="en-US"/>
              </w:rPr>
              <w:t xml:space="preserve">PANEL </w:t>
            </w:r>
          </w:p>
          <w:p w:rsidR="008A24BB" w:rsidRDefault="008A24BB" w:rsidP="003072FC">
            <w:pPr>
              <w:jc w:val="center"/>
              <w:rPr>
                <w:rFonts w:cstheme="minorHAnsi"/>
                <w:sz w:val="18"/>
                <w:szCs w:val="18"/>
                <w:lang w:val="en-US"/>
              </w:rPr>
            </w:pPr>
            <w:r>
              <w:rPr>
                <w:rFonts w:cstheme="minorHAnsi"/>
                <w:sz w:val="18"/>
                <w:szCs w:val="18"/>
                <w:lang w:val="en-US"/>
              </w:rPr>
              <w:t>with students</w:t>
            </w:r>
          </w:p>
          <w:p w:rsidR="008A24BB" w:rsidRPr="00733633" w:rsidRDefault="008A24BB" w:rsidP="003072FC">
            <w:pPr>
              <w:jc w:val="center"/>
              <w:rPr>
                <w:rFonts w:cstheme="minorHAnsi"/>
                <w:b/>
                <w:i/>
                <w:smallCaps/>
                <w:lang w:val="en-US"/>
              </w:rPr>
            </w:pPr>
            <w:r w:rsidRPr="00733633">
              <w:rPr>
                <w:rFonts w:cstheme="minorHAnsi"/>
                <w:b/>
                <w:i/>
                <w:smallCaps/>
                <w:lang w:val="en-US"/>
              </w:rPr>
              <w:t>MyEurope</w:t>
            </w:r>
          </w:p>
          <w:p w:rsidR="008A24BB" w:rsidRPr="001E4E74" w:rsidRDefault="008A24BB" w:rsidP="003072FC">
            <w:pPr>
              <w:jc w:val="center"/>
              <w:rPr>
                <w:rFonts w:cstheme="minorHAnsi"/>
                <w:sz w:val="18"/>
                <w:szCs w:val="18"/>
                <w:lang w:val="en-US"/>
              </w:rPr>
            </w:pPr>
            <w:r>
              <w:rPr>
                <w:rFonts w:cstheme="minorHAnsi"/>
                <w:sz w:val="18"/>
                <w:szCs w:val="18"/>
                <w:lang w:val="en-US"/>
              </w:rPr>
              <w:t>moderated by</w:t>
            </w:r>
          </w:p>
          <w:p w:rsidR="008A24BB" w:rsidRPr="007D743C" w:rsidRDefault="008A24BB" w:rsidP="003072FC">
            <w:pPr>
              <w:jc w:val="center"/>
              <w:rPr>
                <w:rFonts w:cstheme="minorHAnsi"/>
                <w:sz w:val="18"/>
                <w:szCs w:val="18"/>
                <w:lang w:val="en-US"/>
              </w:rPr>
            </w:pPr>
            <w:r w:rsidRPr="001E4E74">
              <w:rPr>
                <w:rFonts w:cstheme="minorHAnsi"/>
                <w:sz w:val="18"/>
                <w:szCs w:val="18"/>
                <w:lang w:val="en-US"/>
              </w:rPr>
              <w:t>(Peter Hanenberg</w:t>
            </w:r>
            <w:r>
              <w:rPr>
                <w:rFonts w:cstheme="minorHAnsi"/>
                <w:sz w:val="18"/>
                <w:szCs w:val="18"/>
                <w:lang w:val="en-US"/>
              </w:rPr>
              <w:t>, UCP)</w:t>
            </w:r>
          </w:p>
        </w:tc>
        <w:tc>
          <w:tcPr>
            <w:tcW w:w="1985" w:type="dxa"/>
            <w:shd w:val="clear" w:color="auto" w:fill="DEEAF6" w:themeFill="accent1" w:themeFillTint="33"/>
          </w:tcPr>
          <w:p w:rsidR="008A24BB" w:rsidRPr="001E4E74" w:rsidRDefault="008A24BB" w:rsidP="003072FC">
            <w:pPr>
              <w:jc w:val="center"/>
              <w:rPr>
                <w:rFonts w:eastAsia="Times New Roman" w:cstheme="minorHAnsi"/>
                <w:color w:val="000000"/>
                <w:sz w:val="18"/>
                <w:szCs w:val="18"/>
                <w:lang w:val="en-US"/>
              </w:rPr>
            </w:pPr>
          </w:p>
          <w:p w:rsidR="008A24BB" w:rsidRPr="001E4E74" w:rsidRDefault="008A24BB" w:rsidP="003072FC">
            <w:pPr>
              <w:jc w:val="center"/>
              <w:rPr>
                <w:rFonts w:eastAsia="Times New Roman" w:cstheme="minorHAnsi"/>
                <w:color w:val="000000"/>
                <w:sz w:val="18"/>
                <w:szCs w:val="18"/>
                <w:lang w:val="en-US"/>
              </w:rPr>
            </w:pPr>
            <w:r w:rsidRPr="001E4E74">
              <w:rPr>
                <w:rFonts w:eastAsia="Times New Roman" w:cstheme="minorHAnsi"/>
                <w:color w:val="000000"/>
                <w:sz w:val="18"/>
                <w:szCs w:val="18"/>
                <w:lang w:val="en-US"/>
              </w:rPr>
              <w:t>EVALUATION</w:t>
            </w:r>
          </w:p>
          <w:p w:rsidR="008A24BB" w:rsidRPr="001E4E74" w:rsidRDefault="008A24BB" w:rsidP="003072FC">
            <w:pPr>
              <w:jc w:val="center"/>
              <w:rPr>
                <w:rFonts w:cstheme="minorHAnsi"/>
                <w:sz w:val="18"/>
                <w:szCs w:val="18"/>
                <w:lang w:val="en-GB" w:eastAsia="it-IT"/>
              </w:rPr>
            </w:pPr>
            <w:r w:rsidRPr="001E4E74">
              <w:rPr>
                <w:rFonts w:eastAsia="Times New Roman" w:cstheme="minorHAnsi"/>
                <w:color w:val="000000"/>
                <w:sz w:val="18"/>
                <w:szCs w:val="18"/>
                <w:lang w:val="en-US"/>
              </w:rPr>
              <w:t>FAREWELL DINNER</w:t>
            </w:r>
          </w:p>
        </w:tc>
      </w:tr>
    </w:tbl>
    <w:p w:rsidR="00AE74ED" w:rsidRDefault="00AE74ED" w:rsidP="00AE74ED">
      <w:pPr>
        <w:rPr>
          <w:rFonts w:cstheme="minorHAnsi"/>
          <w:b/>
          <w:i/>
          <w:lang w:val="en-US"/>
        </w:rPr>
      </w:pPr>
      <w:r>
        <w:rPr>
          <w:rFonts w:cstheme="minorHAnsi"/>
          <w:b/>
          <w:i/>
          <w:lang w:val="en-US"/>
        </w:rPr>
        <w:lastRenderedPageBreak/>
        <w:t>Content of the course programme</w:t>
      </w:r>
    </w:p>
    <w:p w:rsidR="00AE74ED" w:rsidRPr="00F2302E" w:rsidRDefault="00AE74ED" w:rsidP="00AE74ED">
      <w:pPr>
        <w:spacing w:after="0" w:line="240" w:lineRule="auto"/>
        <w:jc w:val="both"/>
        <w:rPr>
          <w:rFonts w:cstheme="minorHAnsi"/>
          <w:b/>
          <w:sz w:val="20"/>
          <w:szCs w:val="20"/>
          <w:lang w:val="en-US"/>
        </w:rPr>
      </w:pPr>
      <w:r w:rsidRPr="00F2302E">
        <w:rPr>
          <w:rFonts w:cstheme="minorHAnsi"/>
          <w:b/>
          <w:sz w:val="20"/>
          <w:szCs w:val="20"/>
          <w:lang w:val="en-US"/>
        </w:rPr>
        <w:t xml:space="preserve">PART I - </w:t>
      </w:r>
      <w:r>
        <w:rPr>
          <w:rFonts w:cstheme="minorHAnsi"/>
          <w:b/>
          <w:i/>
          <w:sz w:val="20"/>
          <w:szCs w:val="20"/>
          <w:lang w:val="en-US"/>
        </w:rPr>
        <w:t>Historical and Cultural Roots: Implications for Europe T</w:t>
      </w:r>
      <w:r w:rsidRPr="00F2302E">
        <w:rPr>
          <w:rFonts w:cstheme="minorHAnsi"/>
          <w:b/>
          <w:i/>
          <w:sz w:val="20"/>
          <w:szCs w:val="20"/>
          <w:lang w:val="en-US"/>
        </w:rPr>
        <w:t>oday</w:t>
      </w:r>
    </w:p>
    <w:p w:rsidR="00AE74ED" w:rsidRPr="00380DD1" w:rsidRDefault="00AE74ED" w:rsidP="00AE74ED">
      <w:pPr>
        <w:spacing w:after="0" w:line="240" w:lineRule="auto"/>
        <w:jc w:val="both"/>
        <w:rPr>
          <w:rFonts w:cstheme="minorHAnsi"/>
          <w:b/>
          <w:i/>
          <w:sz w:val="20"/>
          <w:szCs w:val="20"/>
          <w:lang w:val="en-US"/>
        </w:rPr>
      </w:pPr>
    </w:p>
    <w:p w:rsidR="00AE74ED" w:rsidRPr="00832E1F" w:rsidRDefault="00AE74ED" w:rsidP="00AE74ED">
      <w:pPr>
        <w:spacing w:after="0" w:line="240" w:lineRule="auto"/>
        <w:jc w:val="both"/>
        <w:rPr>
          <w:rFonts w:cstheme="minorHAnsi"/>
          <w:sz w:val="20"/>
          <w:szCs w:val="20"/>
          <w:lang w:val="en-US"/>
        </w:rPr>
      </w:pPr>
      <w:r w:rsidRPr="00DB1408">
        <w:rPr>
          <w:rFonts w:cstheme="minorHAnsi"/>
          <w:b/>
          <w:i/>
          <w:color w:val="2E74B5" w:themeColor="accent1" w:themeShade="BF"/>
          <w:sz w:val="20"/>
          <w:szCs w:val="20"/>
          <w:lang w:val="en-US"/>
        </w:rPr>
        <w:t>Course I</w:t>
      </w:r>
      <w:r w:rsidRPr="00DB1408">
        <w:rPr>
          <w:rFonts w:cstheme="minorHAnsi"/>
          <w:color w:val="2E74B5" w:themeColor="accent1" w:themeShade="BF"/>
          <w:sz w:val="20"/>
          <w:szCs w:val="20"/>
          <w:lang w:val="en-US"/>
        </w:rPr>
        <w:t xml:space="preserve"> </w:t>
      </w:r>
      <w:r w:rsidRPr="00832E1F">
        <w:rPr>
          <w:rFonts w:cstheme="minorHAnsi"/>
          <w:sz w:val="20"/>
          <w:szCs w:val="20"/>
          <w:lang w:val="en-US"/>
        </w:rPr>
        <w:t xml:space="preserve">focuses on the large unfolding idea of Europe, since the middle ages to the 19th century, and how it grew facing the rival civilization of Islam, outside and inside the European borders and the general evolution of the European 20th century, a highly concentrated period of inner adversities contrasting with generous hopes, rooting on a pendulum tension between humanism and its various enemies, and opposing destruction and creation, regression and progress, darkness and light. </w:t>
      </w:r>
    </w:p>
    <w:p w:rsidR="00AE74ED" w:rsidRPr="00832E1F" w:rsidRDefault="00AE74ED" w:rsidP="00AE74ED">
      <w:pPr>
        <w:spacing w:after="0" w:line="240" w:lineRule="auto"/>
        <w:jc w:val="both"/>
        <w:rPr>
          <w:sz w:val="20"/>
          <w:szCs w:val="20"/>
          <w:lang w:val="en-US"/>
        </w:rPr>
      </w:pPr>
      <w:r w:rsidRPr="00832E1F">
        <w:rPr>
          <w:sz w:val="20"/>
          <w:szCs w:val="20"/>
          <w:lang w:val="en-US"/>
        </w:rPr>
        <w:t>The course outline starts from historical roots, over the development of European consciousness during four periods and ten symbolical events and the articulation between peace and European consciousness, to the role of institution building for European integration. It culminates in the question of how a European identity may be institutionally translated in favour of peace and shared values for a politically concerted project.</w:t>
      </w:r>
    </w:p>
    <w:p w:rsidR="00AE74ED" w:rsidRPr="00832E1F" w:rsidRDefault="00AE74ED" w:rsidP="00AE74ED">
      <w:pPr>
        <w:spacing w:after="0" w:line="240" w:lineRule="auto"/>
        <w:jc w:val="both"/>
        <w:rPr>
          <w:rFonts w:cstheme="minorHAnsi"/>
          <w:sz w:val="20"/>
          <w:szCs w:val="20"/>
          <w:lang w:val="pt-PT"/>
        </w:rPr>
      </w:pPr>
      <w:r w:rsidRPr="00832E1F">
        <w:rPr>
          <w:rFonts w:cstheme="minorHAnsi"/>
          <w:sz w:val="20"/>
          <w:szCs w:val="20"/>
          <w:lang w:val="en-US"/>
        </w:rPr>
        <w:t xml:space="preserve">The core programme encompasses two contributions by </w:t>
      </w:r>
      <w:r w:rsidRPr="00832E1F">
        <w:rPr>
          <w:sz w:val="20"/>
          <w:szCs w:val="20"/>
          <w:lang w:val="en-US"/>
        </w:rPr>
        <w:t>Odile Wattel of the Catholic Institute of Paris</w:t>
      </w:r>
      <w:r w:rsidRPr="00832E1F">
        <w:rPr>
          <w:rFonts w:cstheme="minorHAnsi"/>
          <w:sz w:val="20"/>
          <w:szCs w:val="20"/>
          <w:lang w:val="en-US"/>
        </w:rPr>
        <w:t xml:space="preserve"> and </w:t>
      </w:r>
      <w:r w:rsidRPr="00832E1F">
        <w:rPr>
          <w:sz w:val="20"/>
          <w:szCs w:val="20"/>
          <w:lang w:val="en-US"/>
        </w:rPr>
        <w:t>Sarah Durelle-Marc, Catholic University of Lille</w:t>
      </w:r>
      <w:r w:rsidR="00EB2778">
        <w:rPr>
          <w:sz w:val="20"/>
          <w:szCs w:val="20"/>
          <w:lang w:val="en-US"/>
        </w:rPr>
        <w:t>. In addition guest professor José Miguel Sardica of the Catholic University of Portugal will deliver a public lecture on Europe and totalitarianism.</w:t>
      </w:r>
    </w:p>
    <w:p w:rsidR="00AE74ED" w:rsidRPr="00832E1F" w:rsidRDefault="00AE74ED" w:rsidP="00AE74ED">
      <w:pPr>
        <w:spacing w:after="0" w:line="240" w:lineRule="auto"/>
        <w:jc w:val="both"/>
        <w:rPr>
          <w:rFonts w:cstheme="minorHAnsi"/>
          <w:sz w:val="20"/>
          <w:szCs w:val="20"/>
          <w:lang w:val="en-US"/>
        </w:rPr>
      </w:pPr>
    </w:p>
    <w:p w:rsidR="00AE74ED" w:rsidRPr="00832E1F" w:rsidRDefault="00AE74ED" w:rsidP="00AE74ED">
      <w:pPr>
        <w:spacing w:after="0" w:line="240" w:lineRule="auto"/>
        <w:jc w:val="both"/>
        <w:rPr>
          <w:rFonts w:cstheme="minorHAnsi"/>
          <w:sz w:val="20"/>
          <w:szCs w:val="20"/>
          <w:lang w:val="en-US"/>
        </w:rPr>
      </w:pPr>
      <w:r w:rsidRPr="00832E1F">
        <w:rPr>
          <w:rFonts w:cstheme="minorHAnsi"/>
          <w:sz w:val="20"/>
          <w:szCs w:val="20"/>
          <w:lang w:val="en-US"/>
        </w:rPr>
        <w:t xml:space="preserve">Whereas political, social, economic and financial issues seem to be 'at the heart' of Europe and the European Union, the cultural dimension appears to be a matter of national, regional or even local belonging, reducing culture and literature to its national dimensions and ignoring its intercultural and global projection. </w:t>
      </w:r>
    </w:p>
    <w:p w:rsidR="00AE74ED" w:rsidRPr="00832E1F" w:rsidRDefault="00AE74ED" w:rsidP="00AE74ED">
      <w:pPr>
        <w:spacing w:after="0" w:line="240" w:lineRule="auto"/>
        <w:jc w:val="both"/>
        <w:rPr>
          <w:rFonts w:cstheme="minorHAnsi"/>
          <w:sz w:val="20"/>
          <w:szCs w:val="20"/>
          <w:lang w:val="en-US"/>
        </w:rPr>
      </w:pPr>
      <w:r w:rsidRPr="00DB1408">
        <w:rPr>
          <w:rFonts w:cstheme="minorHAnsi"/>
          <w:b/>
          <w:i/>
          <w:color w:val="2E74B5" w:themeColor="accent1" w:themeShade="BF"/>
          <w:sz w:val="20"/>
          <w:szCs w:val="20"/>
          <w:lang w:val="en-US"/>
        </w:rPr>
        <w:t>Course II</w:t>
      </w:r>
      <w:r w:rsidRPr="00DB1408">
        <w:rPr>
          <w:rFonts w:cstheme="minorHAnsi"/>
          <w:color w:val="2E74B5" w:themeColor="accent1" w:themeShade="BF"/>
          <w:sz w:val="20"/>
          <w:szCs w:val="20"/>
          <w:lang w:val="en-US"/>
        </w:rPr>
        <w:t xml:space="preserve"> </w:t>
      </w:r>
      <w:r w:rsidRPr="00832E1F">
        <w:rPr>
          <w:rFonts w:cstheme="minorHAnsi"/>
          <w:sz w:val="20"/>
          <w:szCs w:val="20"/>
          <w:lang w:val="en-US"/>
        </w:rPr>
        <w:t xml:space="preserve">focuses on how literature and the arts have built their own European narratives. Translation has somehow been the true language of Europe, a cultural technique to deal with the multiplicity of languages and identities in Europe and as a proper method for living together. </w:t>
      </w:r>
    </w:p>
    <w:p w:rsidR="00AE74ED" w:rsidRPr="00832E1F" w:rsidRDefault="00AE74ED" w:rsidP="00AE74ED">
      <w:pPr>
        <w:spacing w:after="0" w:line="240" w:lineRule="auto"/>
        <w:jc w:val="both"/>
        <w:rPr>
          <w:sz w:val="20"/>
          <w:szCs w:val="20"/>
          <w:lang w:val="en-US"/>
        </w:rPr>
      </w:pPr>
      <w:r w:rsidRPr="00832E1F">
        <w:rPr>
          <w:sz w:val="20"/>
          <w:szCs w:val="20"/>
          <w:lang w:val="en-US"/>
        </w:rPr>
        <w:t xml:space="preserve">This course starts from reading texts from national heritages through a European lens with an eye for the narrative construction of reality and identity and imagined communities. Europe is approached as an imagined construction through narration on which identity </w:t>
      </w:r>
      <w:r>
        <w:rPr>
          <w:sz w:val="20"/>
          <w:szCs w:val="20"/>
          <w:lang w:val="en-US"/>
        </w:rPr>
        <w:t>is built. It is also about the i</w:t>
      </w:r>
      <w:r w:rsidRPr="00832E1F">
        <w:rPr>
          <w:sz w:val="20"/>
          <w:szCs w:val="20"/>
          <w:lang w:val="en-US"/>
        </w:rPr>
        <w:t>nterpretation of a project of cooperation in dialogue, within a broader context beyond Europe and its critique from an outside perspective. It is about the historical experience of difference and competing narratives negotiated through mutual recognition. As such, comparison and critique, negotiation of difference and neighbourhood are essential features of European literature. Translation is key for listening to voices from elsewhere.</w:t>
      </w:r>
    </w:p>
    <w:p w:rsidR="00AE74ED" w:rsidRDefault="00AE74ED" w:rsidP="00AE74ED">
      <w:pPr>
        <w:spacing w:after="0" w:line="240" w:lineRule="auto"/>
        <w:jc w:val="both"/>
        <w:rPr>
          <w:rFonts w:cstheme="minorHAnsi"/>
          <w:sz w:val="20"/>
          <w:szCs w:val="20"/>
          <w:lang w:val="en-US"/>
        </w:rPr>
      </w:pPr>
      <w:r w:rsidRPr="00832E1F">
        <w:rPr>
          <w:rFonts w:cstheme="minorHAnsi"/>
          <w:sz w:val="20"/>
          <w:szCs w:val="20"/>
          <w:lang w:val="en-US"/>
        </w:rPr>
        <w:t xml:space="preserve">The core programme encompasses two contributions by </w:t>
      </w:r>
      <w:r w:rsidRPr="00832E1F">
        <w:rPr>
          <w:rFonts w:cstheme="minorHAnsi"/>
          <w:sz w:val="20"/>
          <w:szCs w:val="20"/>
          <w:lang w:val="pt-PT"/>
        </w:rPr>
        <w:t xml:space="preserve">Fernando Ariza Gonzalez of the University of San Pablo, Madrid and </w:t>
      </w:r>
      <w:r w:rsidRPr="00832E1F">
        <w:rPr>
          <w:rFonts w:cstheme="minorHAnsi"/>
          <w:sz w:val="20"/>
          <w:szCs w:val="20"/>
          <w:lang w:val="en-US"/>
        </w:rPr>
        <w:t>Peter Hanenberg of the Catholic University of Portugal</w:t>
      </w:r>
      <w:r w:rsidR="00BB3F7C">
        <w:rPr>
          <w:rFonts w:cstheme="minorHAnsi"/>
          <w:sz w:val="20"/>
          <w:szCs w:val="20"/>
          <w:lang w:val="en-US"/>
        </w:rPr>
        <w:t>.</w:t>
      </w:r>
      <w:r w:rsidR="00EB2778">
        <w:rPr>
          <w:rFonts w:cstheme="minorHAnsi"/>
          <w:sz w:val="20"/>
          <w:szCs w:val="20"/>
          <w:lang w:val="en-US"/>
        </w:rPr>
        <w:t xml:space="preserve"> Peter Hanenberg will also animate the public session MyEurope, inviting some of the participants for a panel discussion on how they perceive Europe.</w:t>
      </w:r>
    </w:p>
    <w:p w:rsidR="00BB3F7C" w:rsidRPr="00832E1F" w:rsidRDefault="00BB3F7C" w:rsidP="00AE74ED">
      <w:pPr>
        <w:spacing w:after="0" w:line="240" w:lineRule="auto"/>
        <w:jc w:val="both"/>
        <w:rPr>
          <w:rFonts w:cstheme="minorHAnsi"/>
          <w:b/>
          <w:i/>
          <w:sz w:val="20"/>
          <w:szCs w:val="20"/>
          <w:lang w:val="en-US"/>
        </w:rPr>
      </w:pPr>
    </w:p>
    <w:p w:rsidR="00AE74ED" w:rsidRPr="00832E1F" w:rsidRDefault="00AE74ED" w:rsidP="00AE74ED">
      <w:pPr>
        <w:spacing w:after="0" w:line="240" w:lineRule="auto"/>
        <w:jc w:val="both"/>
        <w:rPr>
          <w:rFonts w:cstheme="minorHAnsi"/>
          <w:sz w:val="20"/>
          <w:szCs w:val="20"/>
          <w:lang w:val="en-GB"/>
        </w:rPr>
      </w:pPr>
      <w:r w:rsidRPr="00DB1408">
        <w:rPr>
          <w:rFonts w:cstheme="minorHAnsi"/>
          <w:b/>
          <w:i/>
          <w:color w:val="2E74B5" w:themeColor="accent1" w:themeShade="BF"/>
          <w:sz w:val="20"/>
          <w:szCs w:val="20"/>
          <w:lang w:val="en-US"/>
        </w:rPr>
        <w:t>Course III</w:t>
      </w:r>
      <w:r w:rsidRPr="00DB1408">
        <w:rPr>
          <w:rFonts w:cstheme="minorHAnsi"/>
          <w:color w:val="2E74B5" w:themeColor="accent1" w:themeShade="BF"/>
          <w:sz w:val="20"/>
          <w:szCs w:val="20"/>
          <w:lang w:val="en-US"/>
        </w:rPr>
        <w:t xml:space="preserve"> </w:t>
      </w:r>
      <w:r w:rsidRPr="00832E1F">
        <w:rPr>
          <w:rFonts w:cstheme="minorHAnsi"/>
          <w:sz w:val="20"/>
          <w:szCs w:val="20"/>
          <w:lang w:val="en-US"/>
        </w:rPr>
        <w:t xml:space="preserve">aims at </w:t>
      </w:r>
      <w:r w:rsidRPr="00832E1F">
        <w:rPr>
          <w:rFonts w:cstheme="minorHAnsi"/>
          <w:sz w:val="20"/>
          <w:szCs w:val="20"/>
          <w:lang w:val="en-GB"/>
        </w:rPr>
        <w:t xml:space="preserve">bringing under scrutiny the history of science and the history of technology in Europe and their relations with </w:t>
      </w:r>
      <w:r w:rsidR="00BB3F7C">
        <w:rPr>
          <w:rFonts w:cstheme="minorHAnsi"/>
          <w:sz w:val="20"/>
          <w:szCs w:val="20"/>
          <w:lang w:val="en-GB"/>
        </w:rPr>
        <w:t>religious</w:t>
      </w:r>
      <w:r w:rsidRPr="00832E1F">
        <w:rPr>
          <w:rFonts w:cstheme="minorHAnsi"/>
          <w:sz w:val="20"/>
          <w:szCs w:val="20"/>
          <w:lang w:val="en-GB"/>
        </w:rPr>
        <w:t xml:space="preserve"> discourse. </w:t>
      </w:r>
      <w:r w:rsidRPr="00832E1F">
        <w:rPr>
          <w:rFonts w:cstheme="minorHAnsi"/>
          <w:color w:val="222222"/>
          <w:sz w:val="20"/>
          <w:szCs w:val="20"/>
          <w:lang w:val="en-GB"/>
        </w:rPr>
        <w:t>Science has brought to our societies both a method for studying and interpreting the real world and a new vision of the relationship of man with the universe and with</w:t>
      </w:r>
      <w:r>
        <w:rPr>
          <w:rFonts w:cstheme="minorHAnsi"/>
          <w:color w:val="222222"/>
          <w:sz w:val="20"/>
          <w:szCs w:val="20"/>
          <w:lang w:val="en-GB"/>
        </w:rPr>
        <w:t xml:space="preserve"> ‘</w:t>
      </w:r>
      <w:r w:rsidRPr="00832E1F">
        <w:rPr>
          <w:rFonts w:cstheme="minorHAnsi"/>
          <w:color w:val="222222"/>
          <w:sz w:val="20"/>
          <w:szCs w:val="20"/>
          <w:lang w:val="en-GB"/>
        </w:rPr>
        <w:t>modernity</w:t>
      </w:r>
      <w:r>
        <w:rPr>
          <w:rFonts w:cstheme="minorHAnsi"/>
          <w:color w:val="222222"/>
          <w:sz w:val="20"/>
          <w:szCs w:val="20"/>
          <w:lang w:val="en-GB"/>
        </w:rPr>
        <w:t>’</w:t>
      </w:r>
      <w:r w:rsidRPr="00832E1F">
        <w:rPr>
          <w:rFonts w:cstheme="minorHAnsi"/>
          <w:color w:val="222222"/>
          <w:sz w:val="20"/>
          <w:szCs w:val="20"/>
          <w:lang w:val="en-GB"/>
        </w:rPr>
        <w:t xml:space="preserve">. </w:t>
      </w:r>
      <w:r w:rsidRPr="00832E1F">
        <w:rPr>
          <w:rFonts w:cstheme="minorHAnsi"/>
          <w:sz w:val="20"/>
          <w:szCs w:val="20"/>
          <w:lang w:val="en-GB"/>
        </w:rPr>
        <w:t xml:space="preserve">This course will raise and reconcile two fundamental visions: science and technology as a positive fruit of modernity and critique of the modern grand narrative of scientific and technological progress. </w:t>
      </w:r>
    </w:p>
    <w:p w:rsidR="00AE74ED" w:rsidRPr="00832E1F" w:rsidRDefault="00AE74ED" w:rsidP="00AE74ED">
      <w:pPr>
        <w:spacing w:after="0" w:line="240" w:lineRule="auto"/>
        <w:jc w:val="both"/>
        <w:rPr>
          <w:sz w:val="20"/>
          <w:szCs w:val="20"/>
          <w:lang w:val="en-US"/>
        </w:rPr>
      </w:pPr>
      <w:r w:rsidRPr="00832E1F">
        <w:rPr>
          <w:sz w:val="20"/>
          <w:szCs w:val="20"/>
          <w:lang w:val="en-US"/>
        </w:rPr>
        <w:t>Europe has an ambivalent bond with science and this is part of its culture. The debate has evolved from pro-</w:t>
      </w:r>
      <w:r>
        <w:rPr>
          <w:sz w:val="20"/>
          <w:szCs w:val="20"/>
          <w:lang w:val="en-US"/>
        </w:rPr>
        <w:t xml:space="preserve"> </w:t>
      </w:r>
      <w:r w:rsidRPr="00832E1F">
        <w:rPr>
          <w:sz w:val="20"/>
          <w:szCs w:val="20"/>
          <w:lang w:val="en-US"/>
        </w:rPr>
        <w:t>versus anti-science stances with science being defended as a source of shared truth against traditional forms of knowledge and science as an answer to new challenges against science as a new form of enslavement to the contemporary debate on science changing the nature of man (from what we can do to what we can become) and technology escaping man’s control. This has led to a distrust in science as a source for policy-making and the demand to democratize science.</w:t>
      </w:r>
    </w:p>
    <w:p w:rsidR="00AE74ED" w:rsidRPr="00832E1F" w:rsidRDefault="00AE74ED" w:rsidP="00AE74ED">
      <w:pPr>
        <w:spacing w:after="0" w:line="240" w:lineRule="auto"/>
        <w:jc w:val="both"/>
        <w:rPr>
          <w:rFonts w:cstheme="minorHAnsi"/>
          <w:sz w:val="20"/>
          <w:szCs w:val="20"/>
          <w:lang w:val="pt-PT"/>
        </w:rPr>
      </w:pPr>
      <w:r w:rsidRPr="00832E1F">
        <w:rPr>
          <w:sz w:val="20"/>
          <w:szCs w:val="20"/>
          <w:lang w:val="en-US"/>
        </w:rPr>
        <w:t xml:space="preserve">The core programme encompasses contributions by </w:t>
      </w:r>
      <w:r w:rsidR="00BB3F7C">
        <w:rPr>
          <w:sz w:val="20"/>
          <w:szCs w:val="20"/>
          <w:lang w:val="en-US"/>
        </w:rPr>
        <w:t xml:space="preserve">Ali Mostfa </w:t>
      </w:r>
      <w:r w:rsidR="00BB3F7C" w:rsidRPr="00832E1F">
        <w:rPr>
          <w:rFonts w:cstheme="minorHAnsi"/>
          <w:sz w:val="20"/>
          <w:szCs w:val="20"/>
          <w:lang w:val="en-US"/>
        </w:rPr>
        <w:t xml:space="preserve">of the </w:t>
      </w:r>
      <w:r w:rsidR="00BB3F7C" w:rsidRPr="00832E1F">
        <w:rPr>
          <w:rFonts w:cstheme="minorHAnsi"/>
          <w:iCs/>
          <w:sz w:val="20"/>
          <w:szCs w:val="20"/>
          <w:lang w:val="en-US"/>
        </w:rPr>
        <w:t xml:space="preserve">Catholic University of </w:t>
      </w:r>
      <w:r w:rsidR="00BB3F7C" w:rsidRPr="00832E1F">
        <w:rPr>
          <w:rFonts w:cstheme="minorHAnsi"/>
          <w:sz w:val="20"/>
          <w:szCs w:val="20"/>
          <w:lang w:val="en-US"/>
        </w:rPr>
        <w:t xml:space="preserve">Lyon </w:t>
      </w:r>
      <w:r w:rsidR="00BB3F7C">
        <w:rPr>
          <w:sz w:val="20"/>
          <w:szCs w:val="20"/>
          <w:lang w:val="en-US"/>
        </w:rPr>
        <w:t>and</w:t>
      </w:r>
      <w:r w:rsidRPr="00832E1F">
        <w:rPr>
          <w:rFonts w:cstheme="minorHAnsi"/>
          <w:sz w:val="20"/>
          <w:szCs w:val="20"/>
          <w:lang w:val="en-US"/>
        </w:rPr>
        <w:t xml:space="preserve"> </w:t>
      </w:r>
      <w:r w:rsidRPr="00832E1F">
        <w:rPr>
          <w:rFonts w:cstheme="minorHAnsi"/>
          <w:iCs/>
          <w:sz w:val="20"/>
          <w:szCs w:val="20"/>
          <w:lang w:val="en-US"/>
        </w:rPr>
        <w:t>Paolo Monti</w:t>
      </w:r>
      <w:r w:rsidRPr="00832E1F">
        <w:rPr>
          <w:rFonts w:cstheme="minorHAnsi"/>
          <w:i/>
          <w:iCs/>
          <w:sz w:val="20"/>
          <w:szCs w:val="20"/>
          <w:lang w:val="en-US"/>
        </w:rPr>
        <w:t xml:space="preserve"> </w:t>
      </w:r>
      <w:r w:rsidRPr="00832E1F">
        <w:rPr>
          <w:rFonts w:cstheme="minorHAnsi"/>
          <w:iCs/>
          <w:sz w:val="20"/>
          <w:szCs w:val="20"/>
          <w:lang w:val="en-US"/>
        </w:rPr>
        <w:t>of the</w:t>
      </w:r>
      <w:r w:rsidRPr="00832E1F">
        <w:rPr>
          <w:rFonts w:cstheme="minorHAnsi"/>
          <w:i/>
          <w:iCs/>
          <w:sz w:val="20"/>
          <w:szCs w:val="20"/>
          <w:lang w:val="en-US"/>
        </w:rPr>
        <w:t xml:space="preserve"> </w:t>
      </w:r>
      <w:r w:rsidRPr="00832E1F">
        <w:rPr>
          <w:rFonts w:cstheme="minorHAnsi"/>
          <w:sz w:val="20"/>
          <w:szCs w:val="20"/>
          <w:lang w:val="en-US"/>
        </w:rPr>
        <w:t>University of the Sacred Heart in Rome</w:t>
      </w:r>
      <w:r w:rsidR="00BB3F7C">
        <w:rPr>
          <w:rFonts w:cstheme="minorHAnsi"/>
          <w:sz w:val="20"/>
          <w:szCs w:val="20"/>
          <w:lang w:val="en-US"/>
        </w:rPr>
        <w:t>.</w:t>
      </w:r>
    </w:p>
    <w:p w:rsidR="00AE74ED" w:rsidRDefault="00AE74ED" w:rsidP="00AE74ED">
      <w:pPr>
        <w:jc w:val="both"/>
        <w:rPr>
          <w:b/>
          <w:sz w:val="20"/>
          <w:szCs w:val="20"/>
          <w:lang w:val="en-US"/>
        </w:rPr>
      </w:pPr>
    </w:p>
    <w:p w:rsidR="00AE74ED" w:rsidRPr="00F2302E" w:rsidRDefault="00AE74ED" w:rsidP="00AE74ED">
      <w:pPr>
        <w:jc w:val="both"/>
        <w:rPr>
          <w:b/>
          <w:sz w:val="20"/>
          <w:szCs w:val="20"/>
          <w:lang w:val="en-US"/>
        </w:rPr>
      </w:pPr>
      <w:r w:rsidRPr="00F2302E">
        <w:rPr>
          <w:b/>
          <w:sz w:val="20"/>
          <w:szCs w:val="20"/>
          <w:lang w:val="en-US"/>
        </w:rPr>
        <w:t xml:space="preserve">PART II </w:t>
      </w:r>
      <w:r w:rsidRPr="00F2302E">
        <w:rPr>
          <w:b/>
          <w:i/>
          <w:sz w:val="20"/>
          <w:szCs w:val="20"/>
          <w:lang w:val="en-US"/>
        </w:rPr>
        <w:t xml:space="preserve">- </w:t>
      </w:r>
      <w:r>
        <w:rPr>
          <w:rFonts w:cstheme="minorHAnsi"/>
          <w:b/>
          <w:i/>
          <w:sz w:val="20"/>
          <w:szCs w:val="20"/>
          <w:lang w:val="en-US"/>
        </w:rPr>
        <w:t>Social and Political Construction: Implications for the F</w:t>
      </w:r>
      <w:r w:rsidRPr="00F2302E">
        <w:rPr>
          <w:rFonts w:cstheme="minorHAnsi"/>
          <w:b/>
          <w:i/>
          <w:sz w:val="20"/>
          <w:szCs w:val="20"/>
          <w:lang w:val="en-US"/>
        </w:rPr>
        <w:t>uture of Europe</w:t>
      </w:r>
    </w:p>
    <w:p w:rsidR="00AE74ED" w:rsidRPr="00832E1F" w:rsidRDefault="00AE74ED" w:rsidP="00AE74ED">
      <w:pPr>
        <w:spacing w:after="0" w:line="240" w:lineRule="auto"/>
        <w:jc w:val="both"/>
        <w:rPr>
          <w:rFonts w:cstheme="minorHAnsi"/>
          <w:sz w:val="20"/>
          <w:szCs w:val="20"/>
          <w:lang w:val="en-GB" w:eastAsia="it-IT"/>
        </w:rPr>
      </w:pPr>
      <w:r w:rsidRPr="00DB1408">
        <w:rPr>
          <w:rFonts w:cstheme="minorHAnsi"/>
          <w:b/>
          <w:i/>
          <w:color w:val="2E74B5" w:themeColor="accent1" w:themeShade="BF"/>
          <w:sz w:val="20"/>
          <w:szCs w:val="20"/>
          <w:lang w:val="en-US"/>
        </w:rPr>
        <w:t>Course IV</w:t>
      </w:r>
      <w:r w:rsidRPr="00DB1408">
        <w:rPr>
          <w:rFonts w:cstheme="minorHAnsi"/>
          <w:color w:val="2E74B5" w:themeColor="accent1" w:themeShade="BF"/>
          <w:sz w:val="20"/>
          <w:szCs w:val="20"/>
          <w:lang w:val="en-US"/>
        </w:rPr>
        <w:t xml:space="preserve"> </w:t>
      </w:r>
      <w:r w:rsidRPr="00832E1F">
        <w:rPr>
          <w:rFonts w:cstheme="minorHAnsi"/>
          <w:sz w:val="20"/>
          <w:szCs w:val="20"/>
          <w:lang w:val="en-GB" w:eastAsia="it-IT"/>
        </w:rPr>
        <w:t>is designed to arouse students’ curiosity and interests about the values that have been building the European people over time. European humanism can be understood as a coherent set of values and ideals which have shaped not only a specific vision of the world, but also a civilization characterized by peculiar social and institutional forms. Catholic social teaching is part of this humanistic social tradition and the result of the encounter between the Gospel and the different cultures which have shaped Europe. It is worthwhile to take a critical ethical look at the practical implementations of this sa</w:t>
      </w:r>
      <w:r>
        <w:rPr>
          <w:rFonts w:cstheme="minorHAnsi"/>
          <w:sz w:val="20"/>
          <w:szCs w:val="20"/>
          <w:lang w:val="en-GB" w:eastAsia="it-IT"/>
        </w:rPr>
        <w:t>me tradition over time towards ‘</w:t>
      </w:r>
      <w:r w:rsidRPr="00832E1F">
        <w:rPr>
          <w:rFonts w:cstheme="minorHAnsi"/>
          <w:sz w:val="20"/>
          <w:szCs w:val="20"/>
          <w:lang w:val="en-GB" w:eastAsia="it-IT"/>
        </w:rPr>
        <w:t>an integral ecology and the full development of humanity</w:t>
      </w:r>
      <w:r>
        <w:rPr>
          <w:rFonts w:cstheme="minorHAnsi"/>
          <w:sz w:val="20"/>
          <w:szCs w:val="20"/>
          <w:lang w:val="en-GB" w:eastAsia="it-IT"/>
        </w:rPr>
        <w:t>’</w:t>
      </w:r>
      <w:r w:rsidRPr="00832E1F">
        <w:rPr>
          <w:rFonts w:cstheme="minorHAnsi"/>
          <w:sz w:val="20"/>
          <w:szCs w:val="20"/>
          <w:lang w:val="en-GB" w:eastAsia="it-IT"/>
        </w:rPr>
        <w:t>.</w:t>
      </w:r>
    </w:p>
    <w:p w:rsidR="00AE74ED" w:rsidRPr="00832E1F" w:rsidRDefault="00AE74ED" w:rsidP="00AE74ED">
      <w:pPr>
        <w:spacing w:after="0" w:line="240" w:lineRule="auto"/>
        <w:jc w:val="both"/>
        <w:rPr>
          <w:sz w:val="20"/>
          <w:szCs w:val="20"/>
          <w:lang w:val="en-US"/>
        </w:rPr>
      </w:pPr>
      <w:r w:rsidRPr="00832E1F">
        <w:rPr>
          <w:sz w:val="20"/>
          <w:szCs w:val="20"/>
          <w:lang w:val="en-US"/>
        </w:rPr>
        <w:lastRenderedPageBreak/>
        <w:t>European values are being continually constituted within a particular socio-political context. What values and ideals inform the social structures of European society? What is the place of Catholic Social Teaching in European Social Humanism?</w:t>
      </w:r>
      <w:r w:rsidR="00EB2778">
        <w:rPr>
          <w:sz w:val="20"/>
          <w:szCs w:val="20"/>
          <w:lang w:val="en-US"/>
        </w:rPr>
        <w:t xml:space="preserve"> This will be applied to cases on migration and cultural diversity.</w:t>
      </w:r>
      <w:r w:rsidR="00BE3AAF">
        <w:rPr>
          <w:sz w:val="20"/>
          <w:szCs w:val="20"/>
          <w:lang w:val="en-US"/>
        </w:rPr>
        <w:t xml:space="preserve"> </w:t>
      </w:r>
      <w:r w:rsidR="00EB2778">
        <w:rPr>
          <w:sz w:val="20"/>
          <w:szCs w:val="20"/>
          <w:lang w:val="en-US"/>
        </w:rPr>
        <w:t>A return to similar cases in history will help</w:t>
      </w:r>
      <w:r w:rsidR="00BE3AAF">
        <w:rPr>
          <w:sz w:val="20"/>
          <w:szCs w:val="20"/>
          <w:lang w:val="en-US"/>
        </w:rPr>
        <w:t xml:space="preserve"> us to understand the challenges and might offer possible solutions. We are living in in a time of social breakdown as described by Hobbes in ‘Of the Natural Condition of Mankind’ (1651) and are faced with the challenge to build a new social order. Do we need a new social contract? </w:t>
      </w:r>
    </w:p>
    <w:p w:rsidR="00AE74ED" w:rsidRPr="00832E1F" w:rsidRDefault="00AE74ED" w:rsidP="00AE74ED">
      <w:pPr>
        <w:spacing w:after="0" w:line="240" w:lineRule="auto"/>
        <w:jc w:val="both"/>
        <w:rPr>
          <w:rFonts w:cs="Times New Roman"/>
          <w:sz w:val="20"/>
          <w:szCs w:val="20"/>
          <w:lang w:val="en-GB" w:eastAsia="it-IT"/>
        </w:rPr>
      </w:pPr>
      <w:r w:rsidRPr="00832E1F">
        <w:rPr>
          <w:sz w:val="20"/>
          <w:szCs w:val="20"/>
          <w:lang w:val="en-US"/>
        </w:rPr>
        <w:t xml:space="preserve">The core programme encompasses contributions by </w:t>
      </w:r>
      <w:r w:rsidRPr="00832E1F">
        <w:rPr>
          <w:rFonts w:cs="Times New Roman"/>
          <w:sz w:val="20"/>
          <w:szCs w:val="20"/>
          <w:lang w:val="en-GB" w:eastAsia="it-IT"/>
        </w:rPr>
        <w:t xml:space="preserve">Michael Shortall of Maynooth College in Dublin and </w:t>
      </w:r>
      <w:r w:rsidR="00BB3F7C">
        <w:rPr>
          <w:rFonts w:cs="Times New Roman"/>
          <w:sz w:val="20"/>
          <w:szCs w:val="20"/>
          <w:lang w:val="en-GB" w:eastAsia="it-IT"/>
        </w:rPr>
        <w:t>Wim Weymans, Chair of European Values, Catholic University of Louvain</w:t>
      </w:r>
      <w:r w:rsidRPr="00832E1F">
        <w:rPr>
          <w:rFonts w:cs="Times New Roman"/>
          <w:sz w:val="20"/>
          <w:szCs w:val="20"/>
          <w:lang w:val="en-GB" w:eastAsia="it-IT"/>
        </w:rPr>
        <w:t xml:space="preserve">. </w:t>
      </w:r>
    </w:p>
    <w:p w:rsidR="00AE74ED" w:rsidRPr="00832E1F" w:rsidRDefault="00AE74ED" w:rsidP="00AE74ED">
      <w:pPr>
        <w:spacing w:after="0" w:line="240" w:lineRule="auto"/>
        <w:jc w:val="both"/>
        <w:rPr>
          <w:rFonts w:cstheme="minorHAnsi"/>
          <w:sz w:val="20"/>
          <w:szCs w:val="20"/>
          <w:lang w:val="en-GB" w:eastAsia="it-IT"/>
        </w:rPr>
      </w:pPr>
    </w:p>
    <w:p w:rsidR="00AE74ED" w:rsidRPr="00832E1F" w:rsidRDefault="00AE74ED" w:rsidP="00AE74ED">
      <w:pPr>
        <w:spacing w:after="0"/>
        <w:jc w:val="both"/>
        <w:rPr>
          <w:rFonts w:eastAsia="Calibri" w:cstheme="minorHAnsi"/>
          <w:sz w:val="20"/>
          <w:szCs w:val="20"/>
          <w:lang w:val="en-US"/>
        </w:rPr>
      </w:pPr>
      <w:r w:rsidRPr="00DB1408">
        <w:rPr>
          <w:rFonts w:cstheme="minorHAnsi"/>
          <w:b/>
          <w:i/>
          <w:color w:val="2E74B5" w:themeColor="accent1" w:themeShade="BF"/>
          <w:sz w:val="20"/>
          <w:szCs w:val="20"/>
          <w:lang w:val="en-GB" w:eastAsia="it-IT"/>
        </w:rPr>
        <w:t>Course V</w:t>
      </w:r>
      <w:r w:rsidRPr="00DB1408">
        <w:rPr>
          <w:rFonts w:cstheme="minorHAnsi"/>
          <w:color w:val="2E74B5" w:themeColor="accent1" w:themeShade="BF"/>
          <w:sz w:val="20"/>
          <w:szCs w:val="20"/>
          <w:lang w:val="en-GB" w:eastAsia="it-IT"/>
        </w:rPr>
        <w:t xml:space="preserve"> </w:t>
      </w:r>
      <w:r w:rsidRPr="00832E1F">
        <w:rPr>
          <w:rFonts w:cstheme="minorHAnsi"/>
          <w:sz w:val="20"/>
          <w:szCs w:val="20"/>
          <w:lang w:val="en-GB" w:eastAsia="it-IT"/>
        </w:rPr>
        <w:t>follows upon the former</w:t>
      </w:r>
      <w:r w:rsidRPr="00832E1F">
        <w:rPr>
          <w:rFonts w:cstheme="minorHAnsi"/>
          <w:sz w:val="20"/>
          <w:szCs w:val="20"/>
          <w:lang w:val="en-US"/>
        </w:rPr>
        <w:t xml:space="preserve">, as an evidence of application of the values presented. The reflection offered focuses on the social and political dimensions of Europe (on the crisis of democracy; the rise of nationalisms and populism and the social crisis; immigration and multiculturalism) inviting a  constructive reflection about the European model we want to build and helps students to acquire a </w:t>
      </w:r>
      <w:r>
        <w:rPr>
          <w:rFonts w:eastAsia="Calibri" w:cstheme="minorHAnsi"/>
          <w:sz w:val="20"/>
          <w:szCs w:val="20"/>
          <w:lang w:val="en-US"/>
        </w:rPr>
        <w:t>‘</w:t>
      </w:r>
      <w:r w:rsidRPr="00832E1F">
        <w:rPr>
          <w:rFonts w:eastAsia="Calibri" w:cstheme="minorHAnsi"/>
          <w:sz w:val="20"/>
          <w:szCs w:val="20"/>
          <w:lang w:val="en-US"/>
        </w:rPr>
        <w:t>mentality of social responsibility</w:t>
      </w:r>
      <w:r>
        <w:rPr>
          <w:rFonts w:eastAsia="Calibri" w:cstheme="minorHAnsi"/>
          <w:sz w:val="20"/>
          <w:szCs w:val="20"/>
          <w:lang w:val="en-US"/>
        </w:rPr>
        <w:t>’</w:t>
      </w:r>
      <w:r w:rsidRPr="00832E1F">
        <w:rPr>
          <w:rFonts w:eastAsia="Calibri" w:cstheme="minorHAnsi"/>
          <w:sz w:val="20"/>
          <w:szCs w:val="20"/>
          <w:lang w:val="en-US"/>
        </w:rPr>
        <w:t xml:space="preserve"> within European humanism, a new kind of citizenship which can help to overcome these challenges and contribute in an active way to an advanced European humanism, becoming agents of change.</w:t>
      </w:r>
    </w:p>
    <w:p w:rsidR="00AE74ED" w:rsidRPr="00832E1F" w:rsidRDefault="00AE74ED" w:rsidP="00AE74ED">
      <w:pPr>
        <w:tabs>
          <w:tab w:val="left" w:pos="4845"/>
        </w:tabs>
        <w:spacing w:after="0" w:line="240" w:lineRule="auto"/>
        <w:jc w:val="both"/>
        <w:rPr>
          <w:sz w:val="20"/>
          <w:szCs w:val="20"/>
          <w:lang w:val="en-US"/>
        </w:rPr>
      </w:pPr>
      <w:r w:rsidRPr="00832E1F">
        <w:rPr>
          <w:sz w:val="20"/>
          <w:szCs w:val="20"/>
          <w:lang w:val="en-US"/>
        </w:rPr>
        <w:t xml:space="preserve">The course familiarizes students with current issues related to </w:t>
      </w:r>
      <w:r>
        <w:rPr>
          <w:sz w:val="20"/>
          <w:szCs w:val="20"/>
          <w:lang w:val="en-US"/>
        </w:rPr>
        <w:t>democratic participation</w:t>
      </w:r>
      <w:r w:rsidRPr="00832E1F">
        <w:rPr>
          <w:sz w:val="20"/>
          <w:szCs w:val="20"/>
          <w:lang w:val="en-US"/>
        </w:rPr>
        <w:t xml:space="preserve"> and offers formation in civic engagement. </w:t>
      </w:r>
      <w:r>
        <w:rPr>
          <w:sz w:val="20"/>
          <w:szCs w:val="20"/>
          <w:lang w:val="en-US"/>
        </w:rPr>
        <w:t>A</w:t>
      </w:r>
      <w:r w:rsidRPr="00832E1F">
        <w:rPr>
          <w:sz w:val="20"/>
          <w:szCs w:val="20"/>
          <w:lang w:val="en-US"/>
        </w:rPr>
        <w:t xml:space="preserve"> first part is devoted to the topic of democracy and civil society. There was a surge in civil society organisations after WWII, growing exponentially after 1989, but today the sector seems to be under threat. </w:t>
      </w:r>
      <w:r>
        <w:rPr>
          <w:sz w:val="20"/>
          <w:szCs w:val="20"/>
          <w:lang w:val="en-US"/>
        </w:rPr>
        <w:t>What d</w:t>
      </w:r>
      <w:r w:rsidRPr="00832E1F">
        <w:rPr>
          <w:sz w:val="20"/>
          <w:szCs w:val="20"/>
          <w:lang w:val="en-US"/>
        </w:rPr>
        <w:t xml:space="preserve">oes this imply </w:t>
      </w:r>
      <w:r>
        <w:rPr>
          <w:sz w:val="20"/>
          <w:szCs w:val="20"/>
          <w:lang w:val="en-US"/>
        </w:rPr>
        <w:t>for</w:t>
      </w:r>
      <w:r w:rsidRPr="00832E1F">
        <w:rPr>
          <w:sz w:val="20"/>
          <w:szCs w:val="20"/>
          <w:lang w:val="en-US"/>
        </w:rPr>
        <w:t xml:space="preserve"> civic participation? Can we speak of a global civil society</w:t>
      </w:r>
      <w:r w:rsidRPr="00D709C8">
        <w:rPr>
          <w:sz w:val="20"/>
          <w:szCs w:val="20"/>
          <w:lang w:val="en-US"/>
        </w:rPr>
        <w:t xml:space="preserve">? </w:t>
      </w:r>
      <w:r>
        <w:rPr>
          <w:sz w:val="20"/>
          <w:szCs w:val="20"/>
          <w:lang w:val="en-US"/>
        </w:rPr>
        <w:t>Are the so-called ’</w:t>
      </w:r>
      <w:r w:rsidRPr="00D709C8">
        <w:rPr>
          <w:sz w:val="20"/>
          <w:szCs w:val="20"/>
          <w:lang w:val="en-US"/>
        </w:rPr>
        <w:t>European</w:t>
      </w:r>
      <w:r>
        <w:rPr>
          <w:sz w:val="20"/>
          <w:szCs w:val="20"/>
          <w:lang w:val="en-US"/>
        </w:rPr>
        <w:t>’</w:t>
      </w:r>
      <w:r w:rsidRPr="00D709C8">
        <w:rPr>
          <w:sz w:val="20"/>
          <w:szCs w:val="20"/>
          <w:lang w:val="en-US"/>
        </w:rPr>
        <w:t xml:space="preserve"> roots able to provide a particular answer or will they merge with other values for new cosmopolitan societies?</w:t>
      </w:r>
      <w:r w:rsidRPr="00832E1F">
        <w:rPr>
          <w:sz w:val="20"/>
          <w:szCs w:val="20"/>
          <w:lang w:val="en-US"/>
        </w:rPr>
        <w:t xml:space="preserve"> </w:t>
      </w:r>
    </w:p>
    <w:p w:rsidR="00AE74ED" w:rsidRPr="00832E1F" w:rsidRDefault="00AE74ED" w:rsidP="00AE74ED">
      <w:pPr>
        <w:spacing w:after="0" w:line="240" w:lineRule="auto"/>
        <w:jc w:val="both"/>
        <w:rPr>
          <w:sz w:val="20"/>
          <w:szCs w:val="20"/>
          <w:lang w:val="en-US"/>
        </w:rPr>
      </w:pPr>
      <w:r w:rsidRPr="00832E1F">
        <w:rPr>
          <w:sz w:val="20"/>
          <w:szCs w:val="20"/>
          <w:lang w:val="en-US"/>
        </w:rPr>
        <w:t xml:space="preserve">The second part focuses on citizenship and leadership. What citizenship and what organization culture (what kind of science) are needed to tackle emerging issues and take into account the voice of the marginalized? </w:t>
      </w:r>
    </w:p>
    <w:p w:rsidR="00AE74ED" w:rsidRDefault="00AE74ED" w:rsidP="00AE74ED">
      <w:pPr>
        <w:spacing w:after="0" w:line="240" w:lineRule="auto"/>
        <w:jc w:val="both"/>
        <w:rPr>
          <w:sz w:val="20"/>
          <w:szCs w:val="20"/>
          <w:lang w:val="en-US"/>
        </w:rPr>
      </w:pPr>
      <w:r w:rsidRPr="00832E1F">
        <w:rPr>
          <w:sz w:val="20"/>
          <w:szCs w:val="20"/>
          <w:lang w:val="en-US"/>
        </w:rPr>
        <w:t xml:space="preserve">It provides </w:t>
      </w:r>
      <w:r>
        <w:rPr>
          <w:sz w:val="20"/>
          <w:szCs w:val="20"/>
          <w:lang w:val="en-US"/>
        </w:rPr>
        <w:t xml:space="preserve">a </w:t>
      </w:r>
      <w:r w:rsidRPr="00832E1F">
        <w:rPr>
          <w:sz w:val="20"/>
          <w:szCs w:val="20"/>
          <w:lang w:val="en-US"/>
        </w:rPr>
        <w:t xml:space="preserve">pedagogical approach </w:t>
      </w:r>
      <w:r>
        <w:rPr>
          <w:sz w:val="20"/>
          <w:szCs w:val="20"/>
          <w:lang w:val="en-US"/>
        </w:rPr>
        <w:t xml:space="preserve">and </w:t>
      </w:r>
      <w:r w:rsidRPr="00832E1F">
        <w:rPr>
          <w:sz w:val="20"/>
          <w:szCs w:val="20"/>
          <w:lang w:val="en-US"/>
        </w:rPr>
        <w:t xml:space="preserve">tools for reflection on </w:t>
      </w:r>
      <w:r w:rsidRPr="00D709C8">
        <w:rPr>
          <w:sz w:val="20"/>
          <w:szCs w:val="20"/>
          <w:lang w:val="en-US"/>
        </w:rPr>
        <w:t>European social responsibility through self-learning and evaluation</w:t>
      </w:r>
      <w:r>
        <w:rPr>
          <w:sz w:val="20"/>
          <w:szCs w:val="20"/>
          <w:lang w:val="en-US"/>
        </w:rPr>
        <w:t>. The last part of the m</w:t>
      </w:r>
      <w:r w:rsidRPr="00D709C8">
        <w:rPr>
          <w:sz w:val="20"/>
          <w:szCs w:val="20"/>
          <w:lang w:val="en-US"/>
        </w:rPr>
        <w:t xml:space="preserve">odule links the values learnt in former courses </w:t>
      </w:r>
      <w:r>
        <w:rPr>
          <w:sz w:val="20"/>
          <w:szCs w:val="20"/>
          <w:lang w:val="en-US"/>
        </w:rPr>
        <w:t>to</w:t>
      </w:r>
      <w:r w:rsidRPr="00D709C8">
        <w:rPr>
          <w:sz w:val="20"/>
          <w:szCs w:val="20"/>
          <w:lang w:val="en-US"/>
        </w:rPr>
        <w:t xml:space="preserve"> practical </w:t>
      </w:r>
      <w:r>
        <w:rPr>
          <w:sz w:val="20"/>
          <w:szCs w:val="20"/>
          <w:lang w:val="en-US"/>
        </w:rPr>
        <w:t>applications in the field of</w:t>
      </w:r>
      <w:r w:rsidRPr="00D709C8">
        <w:rPr>
          <w:sz w:val="20"/>
          <w:szCs w:val="20"/>
          <w:lang w:val="en-US"/>
        </w:rPr>
        <w:t xml:space="preserve"> solidarity and social citizenship.</w:t>
      </w:r>
    </w:p>
    <w:p w:rsidR="00AE74ED" w:rsidRDefault="00AE74ED" w:rsidP="00AE74ED">
      <w:pPr>
        <w:spacing w:after="0" w:line="240" w:lineRule="auto"/>
        <w:jc w:val="both"/>
        <w:rPr>
          <w:rFonts w:cstheme="minorHAnsi"/>
          <w:sz w:val="20"/>
          <w:szCs w:val="20"/>
          <w:lang w:val="en-US"/>
        </w:rPr>
      </w:pPr>
      <w:r>
        <w:rPr>
          <w:sz w:val="20"/>
          <w:szCs w:val="20"/>
          <w:lang w:val="en-US"/>
        </w:rPr>
        <w:t xml:space="preserve">The core programme consists of contributions by Monica Dias of the </w:t>
      </w:r>
      <w:r w:rsidRPr="00832E1F">
        <w:rPr>
          <w:rFonts w:cstheme="minorHAnsi"/>
          <w:sz w:val="20"/>
          <w:szCs w:val="20"/>
          <w:lang w:val="en-US"/>
        </w:rPr>
        <w:t>of the Catholic University of Portugal</w:t>
      </w:r>
      <w:r>
        <w:rPr>
          <w:rFonts w:cstheme="minorHAnsi"/>
          <w:sz w:val="20"/>
          <w:szCs w:val="20"/>
          <w:lang w:val="en-US"/>
        </w:rPr>
        <w:t>, Leszek Gesiak of the Jesuit University Ignatianum of Krakow and Patricia Santos Rodriguez of the University CEU San Pablo Madrid.</w:t>
      </w:r>
    </w:p>
    <w:p w:rsidR="00BE3AAF" w:rsidRDefault="00BE3AAF" w:rsidP="00AE74ED">
      <w:pPr>
        <w:spacing w:after="0" w:line="240" w:lineRule="auto"/>
        <w:jc w:val="both"/>
        <w:rPr>
          <w:sz w:val="20"/>
          <w:szCs w:val="20"/>
          <w:lang w:val="en-US"/>
        </w:rPr>
      </w:pPr>
    </w:p>
    <w:p w:rsidR="00BE3AAF" w:rsidRPr="00832E1F" w:rsidRDefault="00BE3AAF" w:rsidP="00AE74ED">
      <w:pPr>
        <w:spacing w:after="0" w:line="240" w:lineRule="auto"/>
        <w:jc w:val="both"/>
        <w:rPr>
          <w:sz w:val="20"/>
          <w:szCs w:val="20"/>
          <w:lang w:val="en-US"/>
        </w:rPr>
      </w:pPr>
    </w:p>
    <w:p w:rsidR="00BE3AAF" w:rsidRDefault="00BE3AAF" w:rsidP="00BE3AAF">
      <w:pPr>
        <w:rPr>
          <w:rFonts w:cstheme="minorHAnsi"/>
          <w:b/>
          <w:i/>
          <w:lang w:val="en-US"/>
        </w:rPr>
      </w:pPr>
      <w:r>
        <w:rPr>
          <w:rFonts w:cstheme="minorHAnsi"/>
          <w:b/>
          <w:i/>
          <w:lang w:val="en-US"/>
        </w:rPr>
        <w:t xml:space="preserve">Guiding questions </w:t>
      </w:r>
    </w:p>
    <w:p w:rsidR="00CF4095" w:rsidRDefault="00CF4095" w:rsidP="00BE3AAF">
      <w:pPr>
        <w:rPr>
          <w:rFonts w:cstheme="minorHAnsi"/>
          <w:b/>
          <w:i/>
          <w:lang w:val="en-US"/>
        </w:rPr>
      </w:pPr>
    </w:p>
    <w:p w:rsidR="00CF4095" w:rsidRPr="00787FB3" w:rsidRDefault="00CF4095" w:rsidP="00CF4095">
      <w:pPr>
        <w:pStyle w:val="ListParagraph"/>
        <w:numPr>
          <w:ilvl w:val="0"/>
          <w:numId w:val="3"/>
        </w:numPr>
        <w:spacing w:after="0" w:line="240" w:lineRule="auto"/>
        <w:ind w:left="1560"/>
        <w:rPr>
          <w:rFonts w:cstheme="minorHAnsi"/>
          <w:sz w:val="20"/>
          <w:szCs w:val="20"/>
          <w:lang w:val="en-US"/>
        </w:rPr>
      </w:pPr>
      <w:r w:rsidRPr="00787FB3">
        <w:rPr>
          <w:rFonts w:cstheme="minorHAnsi"/>
          <w:sz w:val="20"/>
          <w:szCs w:val="20"/>
          <w:lang w:val="en-US"/>
        </w:rPr>
        <w:t>How to create a shared European narrative?</w:t>
      </w:r>
    </w:p>
    <w:p w:rsidR="00CF4095" w:rsidRPr="00787FB3" w:rsidRDefault="00CF4095" w:rsidP="00CF4095">
      <w:pPr>
        <w:pStyle w:val="ListParagraph"/>
        <w:spacing w:after="0" w:line="240" w:lineRule="auto"/>
        <w:ind w:left="1560"/>
        <w:rPr>
          <w:rFonts w:cstheme="minorHAnsi"/>
          <w:sz w:val="20"/>
          <w:szCs w:val="20"/>
          <w:lang w:val="en-US"/>
        </w:rPr>
      </w:pPr>
    </w:p>
    <w:p w:rsidR="00CF4095" w:rsidRPr="00787FB3" w:rsidRDefault="00CF4095" w:rsidP="00CF4095">
      <w:pPr>
        <w:pStyle w:val="ListParagraph"/>
        <w:numPr>
          <w:ilvl w:val="0"/>
          <w:numId w:val="3"/>
        </w:numPr>
        <w:spacing w:after="0" w:line="240" w:lineRule="auto"/>
        <w:ind w:left="1560"/>
        <w:rPr>
          <w:rFonts w:cstheme="minorHAnsi"/>
          <w:sz w:val="20"/>
          <w:szCs w:val="20"/>
          <w:lang w:val="en-US"/>
        </w:rPr>
      </w:pPr>
      <w:r w:rsidRPr="00787FB3">
        <w:rPr>
          <w:rFonts w:cstheme="minorHAnsi"/>
          <w:sz w:val="20"/>
          <w:szCs w:val="20"/>
          <w:lang w:val="en-US"/>
        </w:rPr>
        <w:t xml:space="preserve">How European is Europe? </w:t>
      </w:r>
    </w:p>
    <w:p w:rsidR="00CF4095" w:rsidRPr="00787FB3" w:rsidRDefault="00CF4095" w:rsidP="00CF4095">
      <w:pPr>
        <w:spacing w:after="0" w:line="240" w:lineRule="auto"/>
        <w:rPr>
          <w:rFonts w:cstheme="minorHAnsi"/>
          <w:sz w:val="20"/>
          <w:szCs w:val="20"/>
          <w:lang w:val="en-US"/>
        </w:rPr>
      </w:pPr>
    </w:p>
    <w:p w:rsidR="00CF4095" w:rsidRPr="00787FB3" w:rsidRDefault="00CF4095" w:rsidP="00FE4FBC">
      <w:pPr>
        <w:pStyle w:val="ListParagraph"/>
        <w:numPr>
          <w:ilvl w:val="0"/>
          <w:numId w:val="3"/>
        </w:numPr>
        <w:spacing w:after="0" w:line="240" w:lineRule="auto"/>
        <w:ind w:left="1560"/>
        <w:rPr>
          <w:rFonts w:cstheme="minorHAnsi"/>
          <w:sz w:val="20"/>
          <w:szCs w:val="20"/>
          <w:lang w:val="en-US"/>
        </w:rPr>
      </w:pPr>
      <w:r w:rsidRPr="00787FB3">
        <w:rPr>
          <w:rFonts w:cstheme="minorHAnsi"/>
          <w:sz w:val="20"/>
          <w:szCs w:val="20"/>
          <w:lang w:val="en-US"/>
        </w:rPr>
        <w:t xml:space="preserve">What values? Whose values? </w:t>
      </w:r>
    </w:p>
    <w:p w:rsidR="00CF4095" w:rsidRPr="00787FB3" w:rsidRDefault="00CF4095" w:rsidP="00CF4095">
      <w:pPr>
        <w:spacing w:after="0" w:line="240" w:lineRule="auto"/>
        <w:rPr>
          <w:rFonts w:cstheme="minorHAnsi"/>
          <w:sz w:val="20"/>
          <w:szCs w:val="20"/>
          <w:lang w:val="en-US"/>
        </w:rPr>
      </w:pPr>
    </w:p>
    <w:p w:rsidR="00CF4095" w:rsidRPr="00787FB3" w:rsidRDefault="00CF4095" w:rsidP="00FB00B7">
      <w:pPr>
        <w:pStyle w:val="ListParagraph"/>
        <w:numPr>
          <w:ilvl w:val="0"/>
          <w:numId w:val="3"/>
        </w:numPr>
        <w:spacing w:after="0" w:line="240" w:lineRule="auto"/>
        <w:ind w:left="1560"/>
        <w:rPr>
          <w:rFonts w:cstheme="minorHAnsi"/>
          <w:sz w:val="20"/>
          <w:szCs w:val="20"/>
          <w:lang w:val="en-US"/>
        </w:rPr>
      </w:pPr>
      <w:r w:rsidRPr="00787FB3">
        <w:rPr>
          <w:rFonts w:cstheme="minorHAnsi"/>
          <w:sz w:val="20"/>
          <w:szCs w:val="20"/>
          <w:lang w:val="en-US"/>
        </w:rPr>
        <w:t xml:space="preserve">What place for religion in the concept of humanism? </w:t>
      </w:r>
    </w:p>
    <w:p w:rsidR="00CF4095" w:rsidRPr="00787FB3" w:rsidRDefault="00CF4095" w:rsidP="00CF4095">
      <w:pPr>
        <w:pStyle w:val="ListParagraph"/>
        <w:rPr>
          <w:rFonts w:cstheme="minorHAnsi"/>
          <w:sz w:val="20"/>
          <w:szCs w:val="20"/>
          <w:lang w:val="en-US"/>
        </w:rPr>
      </w:pPr>
    </w:p>
    <w:p w:rsidR="00CF4095" w:rsidRPr="00787FB3" w:rsidRDefault="00CF4095" w:rsidP="00FB00B7">
      <w:pPr>
        <w:pStyle w:val="ListParagraph"/>
        <w:numPr>
          <w:ilvl w:val="0"/>
          <w:numId w:val="3"/>
        </w:numPr>
        <w:spacing w:after="0" w:line="240" w:lineRule="auto"/>
        <w:ind w:left="1560"/>
        <w:rPr>
          <w:rFonts w:cstheme="minorHAnsi"/>
          <w:sz w:val="20"/>
          <w:szCs w:val="20"/>
          <w:lang w:val="en-US"/>
        </w:rPr>
      </w:pPr>
      <w:r w:rsidRPr="00787FB3">
        <w:rPr>
          <w:rFonts w:cstheme="minorHAnsi"/>
          <w:sz w:val="20"/>
          <w:szCs w:val="20"/>
          <w:lang w:val="en-US"/>
        </w:rPr>
        <w:t>How to institutionalize the European narrative and identity?</w:t>
      </w:r>
    </w:p>
    <w:p w:rsidR="00CF4095" w:rsidRPr="00787FB3" w:rsidRDefault="00CF4095" w:rsidP="00CF4095">
      <w:pPr>
        <w:spacing w:after="0" w:line="240" w:lineRule="auto"/>
        <w:rPr>
          <w:rFonts w:cstheme="minorHAnsi"/>
          <w:sz w:val="20"/>
          <w:szCs w:val="20"/>
          <w:lang w:val="en-US"/>
        </w:rPr>
      </w:pPr>
    </w:p>
    <w:p w:rsidR="00CF4095" w:rsidRPr="00787FB3" w:rsidRDefault="00CF4095" w:rsidP="00CF4095">
      <w:pPr>
        <w:pStyle w:val="ListParagraph"/>
        <w:numPr>
          <w:ilvl w:val="0"/>
          <w:numId w:val="3"/>
        </w:numPr>
        <w:spacing w:after="0" w:line="240" w:lineRule="auto"/>
        <w:ind w:left="1560"/>
        <w:rPr>
          <w:rFonts w:cstheme="minorHAnsi"/>
          <w:sz w:val="20"/>
          <w:szCs w:val="20"/>
          <w:lang w:val="en-US"/>
        </w:rPr>
      </w:pPr>
      <w:r w:rsidRPr="00787FB3">
        <w:rPr>
          <w:rFonts w:cstheme="minorHAnsi"/>
          <w:sz w:val="20"/>
          <w:szCs w:val="20"/>
          <w:lang w:val="en-US"/>
        </w:rPr>
        <w:t>What kind of social contract and citizenship do we need?</w:t>
      </w:r>
    </w:p>
    <w:p w:rsidR="00CF4095" w:rsidRPr="00CF4095" w:rsidRDefault="00CF4095" w:rsidP="00CF4095">
      <w:pPr>
        <w:spacing w:after="0" w:line="240" w:lineRule="auto"/>
        <w:rPr>
          <w:rFonts w:cstheme="minorHAnsi"/>
          <w:sz w:val="18"/>
          <w:szCs w:val="18"/>
          <w:lang w:val="en-US"/>
        </w:rPr>
      </w:pPr>
    </w:p>
    <w:p w:rsidR="00AE74ED" w:rsidRDefault="00AE74ED" w:rsidP="00AE74ED">
      <w:pPr>
        <w:rPr>
          <w:lang w:val="en-US"/>
        </w:rPr>
      </w:pPr>
      <w:r>
        <w:rPr>
          <w:lang w:val="en-US"/>
        </w:rPr>
        <w:br w:type="page"/>
      </w:r>
    </w:p>
    <w:p w:rsidR="00AE74ED" w:rsidRDefault="00AE74ED" w:rsidP="00AE74ED">
      <w:pPr>
        <w:rPr>
          <w:lang w:val="en-US"/>
        </w:rPr>
      </w:pPr>
      <w:r>
        <w:rPr>
          <w:lang w:val="en-US"/>
        </w:rPr>
        <w:lastRenderedPageBreak/>
        <w:t>Contributors</w:t>
      </w:r>
    </w:p>
    <w:p w:rsidR="00AE74ED" w:rsidRDefault="00AE74ED" w:rsidP="00AE74ED">
      <w:pPr>
        <w:spacing w:after="0" w:line="240" w:lineRule="auto"/>
        <w:jc w:val="both"/>
        <w:rPr>
          <w:sz w:val="20"/>
          <w:szCs w:val="20"/>
          <w:lang w:val="en-CA"/>
        </w:rPr>
      </w:pPr>
      <w:r w:rsidRPr="00123664">
        <w:rPr>
          <w:b/>
          <w:i/>
          <w:sz w:val="20"/>
          <w:szCs w:val="20"/>
          <w:lang w:val="en-CA"/>
        </w:rPr>
        <w:t>Fernando Ariza</w:t>
      </w:r>
      <w:r>
        <w:rPr>
          <w:sz w:val="20"/>
          <w:szCs w:val="20"/>
          <w:lang w:val="en-CA"/>
        </w:rPr>
        <w:t xml:space="preserve"> completed his Ph</w:t>
      </w:r>
      <w:r w:rsidRPr="00123664">
        <w:rPr>
          <w:sz w:val="20"/>
          <w:szCs w:val="20"/>
          <w:lang w:val="en-CA"/>
        </w:rPr>
        <w:t xml:space="preserve">D. in Spanish Philology at the Complutense University of Madrid. He also holds a Master's degree in Publishing Management </w:t>
      </w:r>
      <w:r>
        <w:rPr>
          <w:sz w:val="20"/>
          <w:szCs w:val="20"/>
          <w:lang w:val="en-CA"/>
        </w:rPr>
        <w:t>from</w:t>
      </w:r>
      <w:r w:rsidRPr="00123664">
        <w:rPr>
          <w:sz w:val="20"/>
          <w:szCs w:val="20"/>
          <w:lang w:val="en-CA"/>
        </w:rPr>
        <w:t xml:space="preserve"> the University of Salamanca. He teaches Literature in the Faculty of Humanities at Universidad CEU San Pablo, Madrid. He has published two books related to the publishing market, as well as a number of articles in international reviews. His latest research interest focuses on the literary relationships between Spain and the United States. He has been a Visiting Scholar at Columbia University, the University of Texas, New York University and the Max Plank Institute in Frankfurt. </w:t>
      </w:r>
    </w:p>
    <w:p w:rsidR="00AE74ED" w:rsidRDefault="00AE74ED" w:rsidP="00AE74ED">
      <w:pPr>
        <w:spacing w:after="0" w:line="240" w:lineRule="auto"/>
        <w:jc w:val="both"/>
        <w:rPr>
          <w:sz w:val="20"/>
          <w:szCs w:val="20"/>
          <w:lang w:val="en-CA"/>
        </w:rPr>
      </w:pPr>
    </w:p>
    <w:p w:rsidR="00AE74ED" w:rsidRPr="000A154F" w:rsidRDefault="00AE74ED" w:rsidP="00AE74ED">
      <w:pPr>
        <w:spacing w:after="0" w:line="240" w:lineRule="auto"/>
        <w:jc w:val="both"/>
        <w:rPr>
          <w:rFonts w:cs="Lucida Sans Unicode"/>
          <w:sz w:val="20"/>
          <w:szCs w:val="20"/>
          <w:lang w:val="en-US"/>
        </w:rPr>
      </w:pPr>
      <w:r w:rsidRPr="001A73FC">
        <w:rPr>
          <w:b/>
          <w:i/>
          <w:sz w:val="20"/>
          <w:szCs w:val="20"/>
          <w:lang w:val="en-CA"/>
        </w:rPr>
        <w:t>Monica Dias</w:t>
      </w:r>
      <w:r w:rsidRPr="000A154F">
        <w:rPr>
          <w:rFonts w:cs="Lucida Sans Unicode"/>
          <w:sz w:val="20"/>
          <w:szCs w:val="20"/>
          <w:lang w:val="en-US"/>
        </w:rPr>
        <w:t xml:space="preserve"> is Head of the PhD Programme at the Instituto de Estudos Políticos of the Universidade Católica Portuguesa (UCP) where she teaches since 1992.</w:t>
      </w:r>
      <w:r>
        <w:rPr>
          <w:rFonts w:cs="Lucida Sans Unicode"/>
          <w:sz w:val="20"/>
          <w:szCs w:val="20"/>
          <w:lang w:val="en-US"/>
        </w:rPr>
        <w:t xml:space="preserve"> </w:t>
      </w:r>
      <w:r w:rsidRPr="000A154F">
        <w:rPr>
          <w:rFonts w:cs="Lucida Sans Unicode"/>
          <w:sz w:val="20"/>
          <w:szCs w:val="20"/>
          <w:lang w:val="en-US"/>
        </w:rPr>
        <w:t xml:space="preserve">She holds a PhD in Political Science and International Relations from the IEP-UCP and works currently in the field of International Politics focusing on </w:t>
      </w:r>
      <w:r>
        <w:rPr>
          <w:rFonts w:cs="Lucida Sans Unicode"/>
          <w:sz w:val="20"/>
          <w:szCs w:val="20"/>
          <w:lang w:val="en-US"/>
        </w:rPr>
        <w:t>d</w:t>
      </w:r>
      <w:r w:rsidRPr="000A154F">
        <w:rPr>
          <w:rFonts w:cs="Lucida Sans Unicode"/>
          <w:sz w:val="20"/>
          <w:szCs w:val="20"/>
          <w:lang w:val="en-US"/>
        </w:rPr>
        <w:t xml:space="preserve">emocracy </w:t>
      </w:r>
      <w:r>
        <w:rPr>
          <w:rFonts w:cs="Lucida Sans Unicode"/>
          <w:sz w:val="20"/>
          <w:szCs w:val="20"/>
          <w:lang w:val="en-US"/>
        </w:rPr>
        <w:t>s</w:t>
      </w:r>
      <w:r w:rsidRPr="000A154F">
        <w:rPr>
          <w:rFonts w:cs="Lucida Sans Unicode"/>
          <w:sz w:val="20"/>
          <w:szCs w:val="20"/>
          <w:lang w:val="en-US"/>
        </w:rPr>
        <w:t xml:space="preserve">tudies, </w:t>
      </w:r>
      <w:r>
        <w:rPr>
          <w:rFonts w:cs="Lucida Sans Unicode"/>
          <w:sz w:val="20"/>
          <w:szCs w:val="20"/>
          <w:lang w:val="en-US"/>
        </w:rPr>
        <w:t>p</w:t>
      </w:r>
      <w:r w:rsidRPr="000A154F">
        <w:rPr>
          <w:rFonts w:cs="Lucida Sans Unicode"/>
          <w:sz w:val="20"/>
          <w:szCs w:val="20"/>
          <w:lang w:val="en-US"/>
        </w:rPr>
        <w:t xml:space="preserve">eace </w:t>
      </w:r>
      <w:r>
        <w:rPr>
          <w:rFonts w:cs="Lucida Sans Unicode"/>
          <w:sz w:val="20"/>
          <w:szCs w:val="20"/>
          <w:lang w:val="en-US"/>
        </w:rPr>
        <w:t>studies and international c</w:t>
      </w:r>
      <w:r w:rsidRPr="000A154F">
        <w:rPr>
          <w:rFonts w:cs="Lucida Sans Unicode"/>
          <w:sz w:val="20"/>
          <w:szCs w:val="20"/>
          <w:lang w:val="en-US"/>
        </w:rPr>
        <w:t xml:space="preserve">onflict as Professor and Senior Researcher. One of her present projects is the annual organization of the International Summit of Democracies, a simulation of a meeting of Democratic States, where schools from all </w:t>
      </w:r>
      <w:r>
        <w:rPr>
          <w:rFonts w:cs="Lucida Sans Unicode"/>
          <w:sz w:val="20"/>
          <w:szCs w:val="20"/>
          <w:lang w:val="en-US"/>
        </w:rPr>
        <w:t>over the country gather at the university to discuss d</w:t>
      </w:r>
      <w:r w:rsidRPr="000A154F">
        <w:rPr>
          <w:rFonts w:cs="Lucida Sans Unicode"/>
          <w:sz w:val="20"/>
          <w:szCs w:val="20"/>
          <w:lang w:val="en-US"/>
        </w:rPr>
        <w:t xml:space="preserve">emocracy and its challenges in order </w:t>
      </w:r>
      <w:r>
        <w:rPr>
          <w:rFonts w:cs="Lucida Sans Unicode"/>
          <w:sz w:val="20"/>
          <w:szCs w:val="20"/>
          <w:lang w:val="en-US"/>
        </w:rPr>
        <w:t>to enhance awareness regarding d</w:t>
      </w:r>
      <w:r w:rsidRPr="000A154F">
        <w:rPr>
          <w:rFonts w:cs="Lucida Sans Unicode"/>
          <w:sz w:val="20"/>
          <w:szCs w:val="20"/>
          <w:lang w:val="en-US"/>
        </w:rPr>
        <w:t xml:space="preserve">emocracy – and the importance of its defense today. </w:t>
      </w:r>
    </w:p>
    <w:p w:rsidR="00AE74ED" w:rsidRDefault="00AE74ED" w:rsidP="00AE74ED">
      <w:pPr>
        <w:spacing w:after="0" w:line="240" w:lineRule="auto"/>
        <w:jc w:val="both"/>
        <w:rPr>
          <w:b/>
          <w:i/>
          <w:sz w:val="20"/>
          <w:szCs w:val="20"/>
          <w:shd w:val="clear" w:color="auto" w:fill="FFFFFF"/>
          <w:lang w:val="en-CA"/>
        </w:rPr>
      </w:pPr>
    </w:p>
    <w:p w:rsidR="00AE74ED" w:rsidRDefault="00AE74ED" w:rsidP="00AE74ED">
      <w:pPr>
        <w:spacing w:after="0" w:line="240" w:lineRule="auto"/>
        <w:jc w:val="both"/>
        <w:rPr>
          <w:rFonts w:cs="Arial"/>
          <w:color w:val="352C2C"/>
          <w:sz w:val="20"/>
          <w:szCs w:val="20"/>
          <w:lang w:val="en-US"/>
        </w:rPr>
      </w:pPr>
      <w:r w:rsidRPr="00290B3B">
        <w:rPr>
          <w:rFonts w:cs="Arial"/>
          <w:b/>
          <w:i/>
          <w:color w:val="352C2C"/>
          <w:sz w:val="20"/>
          <w:szCs w:val="20"/>
          <w:lang w:val="en-US"/>
        </w:rPr>
        <w:t>Sarah Durelle-Marc</w:t>
      </w:r>
      <w:r>
        <w:rPr>
          <w:rFonts w:cs="Arial"/>
          <w:color w:val="352C2C"/>
          <w:sz w:val="20"/>
          <w:szCs w:val="20"/>
          <w:lang w:val="en-US"/>
        </w:rPr>
        <w:t> holds a Ph</w:t>
      </w:r>
      <w:r w:rsidRPr="00D347D9">
        <w:rPr>
          <w:rFonts w:cs="Arial"/>
          <w:color w:val="352C2C"/>
          <w:sz w:val="20"/>
          <w:szCs w:val="20"/>
          <w:lang w:val="en-US"/>
        </w:rPr>
        <w:t>D. in European Law with honours (2011) and an LL.M in European Law (1999) from the University of Rennes. She is Associate professor at the Law Faculty (FLD) of the Catholic University of Lille (UCL). She tea</w:t>
      </w:r>
      <w:r>
        <w:rPr>
          <w:rFonts w:cs="Arial"/>
          <w:color w:val="352C2C"/>
          <w:sz w:val="20"/>
          <w:szCs w:val="20"/>
          <w:lang w:val="en-US"/>
        </w:rPr>
        <w:t xml:space="preserve">ches about Constitutional Law, </w:t>
      </w:r>
      <w:r w:rsidRPr="00D347D9">
        <w:rPr>
          <w:rFonts w:cs="Arial"/>
          <w:color w:val="352C2C"/>
          <w:sz w:val="20"/>
          <w:szCs w:val="20"/>
          <w:lang w:val="en-US"/>
        </w:rPr>
        <w:t>European Institutions and European Policies at the FLD and parliamentary institutions in the European Union at IEP of Lille. She is the head of the Law and Political Science Bachelor’s program at the Law Faculty. She is Assessor to the Dean in charge of Academic Affairs. She is also a member of the DISE Chair – Law and best interests of the child (UCL), a member of C3RD – Centre de recherche sur les relations entre le risque et le droit (FLD, UCL) and an associate Member of IODE – Institut de l’Ouest: Droit et Europe, Faculté de Droit et de Science politique (University of Rennes).</w:t>
      </w:r>
    </w:p>
    <w:p w:rsidR="00AE74ED" w:rsidRDefault="00AE74ED" w:rsidP="00AE74ED">
      <w:pPr>
        <w:spacing w:after="0" w:line="240" w:lineRule="auto"/>
        <w:jc w:val="both"/>
        <w:rPr>
          <w:rFonts w:cs="Arial"/>
          <w:color w:val="352C2C"/>
          <w:sz w:val="20"/>
          <w:szCs w:val="20"/>
          <w:lang w:val="en-US"/>
        </w:rPr>
      </w:pPr>
    </w:p>
    <w:p w:rsidR="00AE74ED" w:rsidRPr="008F7BF7" w:rsidRDefault="00AE74ED" w:rsidP="00AE74ED">
      <w:pPr>
        <w:spacing w:after="0" w:line="240" w:lineRule="auto"/>
        <w:jc w:val="both"/>
        <w:rPr>
          <w:sz w:val="20"/>
          <w:szCs w:val="20"/>
          <w:lang w:val="en-US"/>
        </w:rPr>
      </w:pPr>
      <w:r w:rsidRPr="008F7BF7">
        <w:rPr>
          <w:rFonts w:cs="Arial"/>
          <w:b/>
          <w:i/>
          <w:color w:val="352C2C"/>
          <w:sz w:val="20"/>
          <w:szCs w:val="20"/>
          <w:lang w:val="en-US"/>
        </w:rPr>
        <w:t>Leszek Gesiak</w:t>
      </w:r>
      <w:r w:rsidRPr="008F7BF7">
        <w:rPr>
          <w:sz w:val="20"/>
          <w:szCs w:val="20"/>
          <w:lang w:val="en-US"/>
        </w:rPr>
        <w:t xml:space="preserve"> is lecturer at the Jesuit University Ignatianum in Cracow, Poland and at the College of the </w:t>
      </w:r>
      <w:r>
        <w:rPr>
          <w:sz w:val="20"/>
          <w:szCs w:val="20"/>
          <w:lang w:val="en-US"/>
        </w:rPr>
        <w:t>Holy Cross in Worcester MA, USA</w:t>
      </w:r>
      <w:r w:rsidRPr="008F7BF7">
        <w:rPr>
          <w:sz w:val="20"/>
          <w:szCs w:val="20"/>
          <w:lang w:val="en-US"/>
        </w:rPr>
        <w:t xml:space="preserve">. He is the Rector's Delegate for International Affairs </w:t>
      </w:r>
      <w:r>
        <w:rPr>
          <w:sz w:val="20"/>
          <w:szCs w:val="20"/>
          <w:lang w:val="en-US"/>
        </w:rPr>
        <w:t>at</w:t>
      </w:r>
      <w:r w:rsidRPr="008F7BF7">
        <w:rPr>
          <w:sz w:val="20"/>
          <w:szCs w:val="20"/>
          <w:lang w:val="en-US"/>
        </w:rPr>
        <w:t xml:space="preserve"> the Jesuit University Ignatianum in Cracow. He is holder of a canonical licence of theology from the Institute Centre Sèvres in Paris, France and of a doctorate in philosophy from the Jagiell</w:t>
      </w:r>
      <w:r>
        <w:rPr>
          <w:sz w:val="20"/>
          <w:szCs w:val="20"/>
          <w:lang w:val="en-US"/>
        </w:rPr>
        <w:t xml:space="preserve">onian University, Cracow (with a dissertation on </w:t>
      </w:r>
      <w:r w:rsidRPr="008F7BF7">
        <w:rPr>
          <w:sz w:val="20"/>
          <w:szCs w:val="20"/>
          <w:lang w:val="en-US"/>
        </w:rPr>
        <w:t xml:space="preserve"> Multiculturalism – the role of religion within it), where he also pursued postgraduate doctoral studies in the Institute for the Study of Religions.</w:t>
      </w:r>
    </w:p>
    <w:p w:rsidR="00AE74ED" w:rsidRDefault="00AE74ED" w:rsidP="00AE74ED">
      <w:pPr>
        <w:spacing w:after="0" w:line="240" w:lineRule="auto"/>
        <w:jc w:val="both"/>
        <w:rPr>
          <w:b/>
          <w:i/>
          <w:sz w:val="20"/>
          <w:szCs w:val="20"/>
          <w:shd w:val="clear" w:color="auto" w:fill="FFFFFF"/>
          <w:lang w:val="en-CA"/>
        </w:rPr>
      </w:pPr>
    </w:p>
    <w:p w:rsidR="00AE74ED" w:rsidRDefault="00AE74ED" w:rsidP="00AE74ED">
      <w:pPr>
        <w:spacing w:after="0" w:line="240" w:lineRule="auto"/>
        <w:jc w:val="both"/>
        <w:rPr>
          <w:sz w:val="20"/>
          <w:szCs w:val="20"/>
          <w:shd w:val="clear" w:color="auto" w:fill="FFFFFF"/>
          <w:lang w:val="en-CA"/>
        </w:rPr>
      </w:pPr>
      <w:r w:rsidRPr="00123664">
        <w:rPr>
          <w:b/>
          <w:i/>
          <w:sz w:val="20"/>
          <w:szCs w:val="20"/>
          <w:shd w:val="clear" w:color="auto" w:fill="FFFFFF"/>
          <w:lang w:val="en-CA"/>
        </w:rPr>
        <w:t>Peter Hanenberg</w:t>
      </w:r>
      <w:r w:rsidRPr="00123664">
        <w:rPr>
          <w:sz w:val="20"/>
          <w:szCs w:val="20"/>
          <w:shd w:val="clear" w:color="auto" w:fill="FFFFFF"/>
          <w:lang w:val="en-CA"/>
        </w:rPr>
        <w:t xml:space="preserve"> studied at the Universities of Tübingen and Bamberg, Germany, where he obtained his </w:t>
      </w:r>
      <w:r>
        <w:rPr>
          <w:sz w:val="20"/>
          <w:szCs w:val="20"/>
          <w:shd w:val="clear" w:color="auto" w:fill="FFFFFF"/>
          <w:lang w:val="en-CA"/>
        </w:rPr>
        <w:t>d</w:t>
      </w:r>
      <w:r w:rsidRPr="00123664">
        <w:rPr>
          <w:sz w:val="20"/>
          <w:szCs w:val="20"/>
          <w:shd w:val="clear" w:color="auto" w:fill="FFFFFF"/>
          <w:lang w:val="en-CA"/>
        </w:rPr>
        <w:t xml:space="preserve">octoral </w:t>
      </w:r>
      <w:r>
        <w:rPr>
          <w:sz w:val="20"/>
          <w:szCs w:val="20"/>
          <w:shd w:val="clear" w:color="auto" w:fill="FFFFFF"/>
          <w:lang w:val="en-CA"/>
        </w:rPr>
        <w:t>d</w:t>
      </w:r>
      <w:r w:rsidRPr="00123664">
        <w:rPr>
          <w:sz w:val="20"/>
          <w:szCs w:val="20"/>
          <w:shd w:val="clear" w:color="auto" w:fill="FFFFFF"/>
          <w:lang w:val="en-CA"/>
        </w:rPr>
        <w:t xml:space="preserve">egree in German </w:t>
      </w:r>
      <w:r>
        <w:rPr>
          <w:sz w:val="20"/>
          <w:szCs w:val="20"/>
          <w:shd w:val="clear" w:color="auto" w:fill="FFFFFF"/>
          <w:lang w:val="en-CA"/>
        </w:rPr>
        <w:t>l</w:t>
      </w:r>
      <w:r w:rsidRPr="00123664">
        <w:rPr>
          <w:sz w:val="20"/>
          <w:szCs w:val="20"/>
          <w:shd w:val="clear" w:color="auto" w:fill="FFFFFF"/>
          <w:lang w:val="en-CA"/>
        </w:rPr>
        <w:t>iterature. He was assistant at the Institute of Modern German Literature at the University of Bamberg between 1988 and 1995 and coordinator of German Studies at the Faculty of Letters, Universidade Católica Portuguesa (UCP), between 1995 and 2006. He is Associate Professor at the Faculty of Human Sciences at UCP, Director of the Research Center for Communication and Cultu</w:t>
      </w:r>
      <w:r>
        <w:rPr>
          <w:sz w:val="20"/>
          <w:szCs w:val="20"/>
          <w:shd w:val="clear" w:color="auto" w:fill="FFFFFF"/>
          <w:lang w:val="en-CA"/>
        </w:rPr>
        <w:t>re, CECC, and vice-dean of the f</w:t>
      </w:r>
      <w:r w:rsidRPr="00123664">
        <w:rPr>
          <w:sz w:val="20"/>
          <w:szCs w:val="20"/>
          <w:shd w:val="clear" w:color="auto" w:fill="FFFFFF"/>
          <w:lang w:val="en-CA"/>
        </w:rPr>
        <w:t>aculty since 2016. He has published w</w:t>
      </w:r>
      <w:r>
        <w:rPr>
          <w:sz w:val="20"/>
          <w:szCs w:val="20"/>
          <w:shd w:val="clear" w:color="auto" w:fill="FFFFFF"/>
          <w:lang w:val="en-CA"/>
        </w:rPr>
        <w:t>idely on the relations between history and German l</w:t>
      </w:r>
      <w:r w:rsidRPr="00123664">
        <w:rPr>
          <w:sz w:val="20"/>
          <w:szCs w:val="20"/>
          <w:shd w:val="clear" w:color="auto" w:fill="FFFFFF"/>
          <w:lang w:val="en-CA"/>
        </w:rPr>
        <w:t>iterature and on the literary representation of Europe from the 16th to the 21st century. Currently he is working on the intersection of Culture Studies and Cognitive Sciences.</w:t>
      </w:r>
    </w:p>
    <w:p w:rsidR="00AE74ED" w:rsidRDefault="00AE74ED" w:rsidP="00AE74ED">
      <w:pPr>
        <w:spacing w:after="0" w:line="240" w:lineRule="auto"/>
        <w:jc w:val="both"/>
        <w:rPr>
          <w:sz w:val="20"/>
          <w:szCs w:val="20"/>
          <w:shd w:val="clear" w:color="auto" w:fill="FFFFFF"/>
          <w:lang w:val="en-CA"/>
        </w:rPr>
      </w:pPr>
    </w:p>
    <w:p w:rsidR="00AE74ED" w:rsidRPr="00123664" w:rsidRDefault="00AE74ED" w:rsidP="00AE74ED">
      <w:pPr>
        <w:pStyle w:val="HTMLPreformatted"/>
        <w:jc w:val="both"/>
        <w:rPr>
          <w:rFonts w:asciiTheme="minorHAnsi" w:hAnsiTheme="minorHAnsi"/>
          <w:lang w:val="en-US"/>
        </w:rPr>
      </w:pPr>
      <w:r w:rsidRPr="00123664">
        <w:rPr>
          <w:rFonts w:asciiTheme="minorHAnsi" w:hAnsiTheme="minorHAnsi"/>
          <w:b/>
          <w:i/>
          <w:lang w:val="en-US"/>
        </w:rPr>
        <w:t>Ali M</w:t>
      </w:r>
      <w:r>
        <w:rPr>
          <w:rFonts w:asciiTheme="minorHAnsi" w:hAnsiTheme="minorHAnsi"/>
          <w:b/>
          <w:i/>
          <w:lang w:val="en-US"/>
        </w:rPr>
        <w:t>ostfa</w:t>
      </w:r>
      <w:r w:rsidRPr="00123664">
        <w:rPr>
          <w:rFonts w:asciiTheme="minorHAnsi" w:hAnsiTheme="minorHAnsi"/>
          <w:lang w:val="en-US"/>
        </w:rPr>
        <w:t xml:space="preserve"> holds a PhD in linguistics and English Studies; he is a Lecturer at Lyon Catholic University (School of Translation and International Studies) and a researcher at the </w:t>
      </w:r>
      <w:r w:rsidRPr="00123664">
        <w:rPr>
          <w:rFonts w:asciiTheme="minorHAnsi" w:hAnsiTheme="minorHAnsi"/>
          <w:lang w:val="en"/>
        </w:rPr>
        <w:t xml:space="preserve">Center for Studies </w:t>
      </w:r>
      <w:r>
        <w:rPr>
          <w:rFonts w:asciiTheme="minorHAnsi" w:hAnsiTheme="minorHAnsi"/>
          <w:lang w:val="en"/>
        </w:rPr>
        <w:t>on</w:t>
      </w:r>
      <w:r w:rsidRPr="00123664">
        <w:rPr>
          <w:rFonts w:asciiTheme="minorHAnsi" w:hAnsiTheme="minorHAnsi"/>
          <w:lang w:val="en"/>
        </w:rPr>
        <w:t xml:space="preserve"> Cultures and Religions. He is coordinator member of PLURIEL (University Research Platform on Islam in Europe and Lebanon). </w:t>
      </w:r>
      <w:r>
        <w:rPr>
          <w:rFonts w:asciiTheme="minorHAnsi" w:hAnsiTheme="minorHAnsi"/>
          <w:lang w:val="en"/>
        </w:rPr>
        <w:t xml:space="preserve">He is Vice-Dean in charge of International Relations and responsible for ERUDITT (University Research Centre on Intercultural Discourse, Translation Studies and Terminology). </w:t>
      </w:r>
      <w:r w:rsidRPr="00123664">
        <w:rPr>
          <w:rFonts w:asciiTheme="minorHAnsi" w:hAnsiTheme="minorHAnsi"/>
          <w:lang w:val="en"/>
        </w:rPr>
        <w:t xml:space="preserve">His research </w:t>
      </w:r>
      <w:r>
        <w:rPr>
          <w:rFonts w:asciiTheme="minorHAnsi" w:hAnsiTheme="minorHAnsi"/>
          <w:lang w:val="en"/>
        </w:rPr>
        <w:t>and publications focus</w:t>
      </w:r>
      <w:r w:rsidRPr="00123664">
        <w:rPr>
          <w:rFonts w:asciiTheme="minorHAnsi" w:hAnsiTheme="minorHAnsi"/>
          <w:lang w:val="en"/>
        </w:rPr>
        <w:t xml:space="preserve"> on cultural representations and religious discourse analysis. His last publication is </w:t>
      </w:r>
      <w:r w:rsidRPr="00123664">
        <w:rPr>
          <w:rFonts w:asciiTheme="minorHAnsi" w:hAnsiTheme="minorHAnsi"/>
          <w:i/>
          <w:iCs/>
          <w:lang w:val="en"/>
        </w:rPr>
        <w:t>Islam in Plural. Faith, Thought and society (</w:t>
      </w:r>
      <w:r w:rsidRPr="00123664">
        <w:rPr>
          <w:rFonts w:asciiTheme="minorHAnsi" w:hAnsiTheme="minorHAnsi"/>
          <w:lang w:val="en"/>
        </w:rPr>
        <w:t>L’Harmattan, 2018, coauthor Michel YOUNES).</w:t>
      </w:r>
    </w:p>
    <w:p w:rsidR="00AE74ED" w:rsidRPr="00123664" w:rsidRDefault="00AE74ED" w:rsidP="00AE74ED">
      <w:pPr>
        <w:spacing w:after="0" w:line="240" w:lineRule="auto"/>
        <w:jc w:val="both"/>
        <w:rPr>
          <w:color w:val="000000"/>
          <w:sz w:val="20"/>
          <w:szCs w:val="20"/>
          <w:lang w:val="en-US"/>
        </w:rPr>
      </w:pPr>
    </w:p>
    <w:p w:rsidR="00AE74ED" w:rsidRDefault="00AE74ED" w:rsidP="00AE74ED">
      <w:pPr>
        <w:spacing w:after="0" w:line="240" w:lineRule="auto"/>
        <w:jc w:val="both"/>
        <w:rPr>
          <w:color w:val="000000"/>
          <w:sz w:val="20"/>
          <w:szCs w:val="20"/>
          <w:lang w:val="en-US"/>
        </w:rPr>
      </w:pPr>
      <w:r w:rsidRPr="00123664">
        <w:rPr>
          <w:b/>
          <w:i/>
          <w:color w:val="000000"/>
          <w:sz w:val="20"/>
          <w:szCs w:val="20"/>
          <w:lang w:val="en-US"/>
        </w:rPr>
        <w:t>Paolo Monti</w:t>
      </w:r>
      <w:r w:rsidRPr="00123664">
        <w:rPr>
          <w:color w:val="000000"/>
          <w:sz w:val="20"/>
          <w:szCs w:val="20"/>
          <w:lang w:val="en-US"/>
        </w:rPr>
        <w:t xml:space="preserve"> is Lecturer in Ethics at Università Cattolica del Sacro Cuore, Milan, Italy. His research focuses on the epistemology of social practices, the ethics of democratic citizenship and the role of religion in the public sphere. He has been visiting researcher at Notre Dame University (2004 and 2006) and at the Department of Bioethics of the NIH (2009). He recently published the book </w:t>
      </w:r>
      <w:r w:rsidRPr="00123664">
        <w:rPr>
          <w:i/>
          <w:iCs/>
          <w:color w:val="000000"/>
          <w:sz w:val="20"/>
          <w:szCs w:val="20"/>
          <w:lang w:val="en-US"/>
        </w:rPr>
        <w:t>Contemporary Political Philosophy and Religion</w:t>
      </w:r>
      <w:r w:rsidRPr="00123664">
        <w:rPr>
          <w:color w:val="000000"/>
          <w:sz w:val="20"/>
          <w:szCs w:val="20"/>
          <w:lang w:val="en-US"/>
        </w:rPr>
        <w:t xml:space="preserve"> (New York: Routledge 2018, co-authored with Camil Ungureanu).</w:t>
      </w:r>
    </w:p>
    <w:p w:rsidR="00AE74ED" w:rsidRDefault="00AE74ED" w:rsidP="00AE74ED">
      <w:pPr>
        <w:spacing w:after="0" w:line="240" w:lineRule="auto"/>
        <w:jc w:val="both"/>
        <w:rPr>
          <w:color w:val="000000"/>
          <w:sz w:val="20"/>
          <w:szCs w:val="20"/>
          <w:lang w:val="en-US"/>
        </w:rPr>
      </w:pPr>
    </w:p>
    <w:p w:rsidR="00AE74ED" w:rsidRPr="00A43BB8" w:rsidRDefault="00AE74ED" w:rsidP="00AE74ED">
      <w:pPr>
        <w:spacing w:after="0" w:line="240" w:lineRule="auto"/>
        <w:jc w:val="both"/>
        <w:rPr>
          <w:rFonts w:eastAsia="Times New Roman" w:cs="Courier New"/>
          <w:color w:val="212121"/>
          <w:sz w:val="20"/>
          <w:szCs w:val="20"/>
          <w:lang w:val="en" w:eastAsia="en-GB"/>
        </w:rPr>
      </w:pPr>
      <w:r w:rsidRPr="001A73FC">
        <w:rPr>
          <w:b/>
          <w:i/>
          <w:color w:val="000000"/>
          <w:sz w:val="20"/>
          <w:szCs w:val="20"/>
          <w:lang w:val="en-US"/>
        </w:rPr>
        <w:lastRenderedPageBreak/>
        <w:t>Patricia Santos Rodrigues</w:t>
      </w:r>
      <w:r>
        <w:rPr>
          <w:b/>
          <w:color w:val="000000"/>
          <w:sz w:val="20"/>
          <w:szCs w:val="20"/>
          <w:lang w:val="en-US"/>
        </w:rPr>
        <w:t xml:space="preserve"> </w:t>
      </w:r>
      <w:r w:rsidRPr="00622A46">
        <w:rPr>
          <w:color w:val="000000"/>
          <w:sz w:val="20"/>
          <w:szCs w:val="20"/>
          <w:lang w:val="en-US"/>
        </w:rPr>
        <w:t xml:space="preserve">is </w:t>
      </w:r>
      <w:r>
        <w:rPr>
          <w:color w:val="000000"/>
          <w:sz w:val="20"/>
          <w:szCs w:val="20"/>
          <w:lang w:val="en-US"/>
        </w:rPr>
        <w:t>professor of Philosophy of Law at the University CEU San Pablo, Madrid. Her research pertains to c</w:t>
      </w:r>
      <w:r w:rsidRPr="00622A46">
        <w:rPr>
          <w:sz w:val="20"/>
          <w:szCs w:val="20"/>
          <w:shd w:val="clear" w:color="auto" w:fill="FFFFFF" w:themeFill="background1"/>
          <w:lang w:val="en-US"/>
        </w:rPr>
        <w:t xml:space="preserve">orporate </w:t>
      </w:r>
      <w:r>
        <w:rPr>
          <w:sz w:val="20"/>
          <w:szCs w:val="20"/>
          <w:shd w:val="clear" w:color="auto" w:fill="FFFFFF" w:themeFill="background1"/>
          <w:lang w:val="en-US"/>
        </w:rPr>
        <w:t>s</w:t>
      </w:r>
      <w:r w:rsidRPr="00622A46">
        <w:rPr>
          <w:sz w:val="20"/>
          <w:szCs w:val="20"/>
          <w:shd w:val="clear" w:color="auto" w:fill="FFFFFF" w:themeFill="background1"/>
          <w:lang w:val="en-US"/>
        </w:rPr>
        <w:t xml:space="preserve">ocial </w:t>
      </w:r>
      <w:r>
        <w:rPr>
          <w:sz w:val="20"/>
          <w:szCs w:val="20"/>
          <w:shd w:val="clear" w:color="auto" w:fill="FFFFFF" w:themeFill="background1"/>
          <w:lang w:val="en-US"/>
        </w:rPr>
        <w:t>r</w:t>
      </w:r>
      <w:r w:rsidRPr="00622A46">
        <w:rPr>
          <w:sz w:val="20"/>
          <w:szCs w:val="20"/>
          <w:shd w:val="clear" w:color="auto" w:fill="FFFFFF" w:themeFill="background1"/>
          <w:lang w:val="en-US"/>
        </w:rPr>
        <w:t xml:space="preserve">esponsibility, </w:t>
      </w:r>
      <w:r>
        <w:rPr>
          <w:sz w:val="20"/>
          <w:szCs w:val="20"/>
          <w:shd w:val="clear" w:color="auto" w:fill="FFFFFF" w:themeFill="background1"/>
          <w:lang w:val="en-US"/>
        </w:rPr>
        <w:t>c</w:t>
      </w:r>
      <w:r w:rsidRPr="00622A46">
        <w:rPr>
          <w:sz w:val="20"/>
          <w:szCs w:val="20"/>
          <w:shd w:val="clear" w:color="auto" w:fill="FFFFFF" w:themeFill="background1"/>
          <w:lang w:val="en-US"/>
        </w:rPr>
        <w:t xml:space="preserve">ollective </w:t>
      </w:r>
      <w:r>
        <w:rPr>
          <w:sz w:val="20"/>
          <w:szCs w:val="20"/>
          <w:shd w:val="clear" w:color="auto" w:fill="FFFFFF" w:themeFill="background1"/>
          <w:lang w:val="en-US"/>
        </w:rPr>
        <w:t>r</w:t>
      </w:r>
      <w:r w:rsidRPr="00622A46">
        <w:rPr>
          <w:sz w:val="20"/>
          <w:szCs w:val="20"/>
          <w:shd w:val="clear" w:color="auto" w:fill="FFFFFF" w:themeFill="background1"/>
          <w:lang w:val="en-US"/>
        </w:rPr>
        <w:t xml:space="preserve">esponsibility, </w:t>
      </w:r>
      <w:r>
        <w:rPr>
          <w:sz w:val="20"/>
          <w:szCs w:val="20"/>
          <w:shd w:val="clear" w:color="auto" w:fill="FFFFFF" w:themeFill="background1"/>
          <w:lang w:val="en-US"/>
        </w:rPr>
        <w:t>n</w:t>
      </w:r>
      <w:r w:rsidRPr="00622A46">
        <w:rPr>
          <w:sz w:val="20"/>
          <w:szCs w:val="20"/>
          <w:shd w:val="clear" w:color="auto" w:fill="FFFFFF" w:themeFill="background1"/>
          <w:lang w:val="en-US"/>
        </w:rPr>
        <w:t xml:space="preserve">atural law (past and present problems), </w:t>
      </w:r>
      <w:r>
        <w:rPr>
          <w:sz w:val="20"/>
          <w:szCs w:val="20"/>
          <w:shd w:val="clear" w:color="auto" w:fill="FFFFFF" w:themeFill="background1"/>
          <w:lang w:val="en-US"/>
        </w:rPr>
        <w:t>a</w:t>
      </w:r>
      <w:r w:rsidRPr="00622A46">
        <w:rPr>
          <w:sz w:val="20"/>
          <w:szCs w:val="20"/>
          <w:shd w:val="clear" w:color="auto" w:fill="FFFFFF" w:themeFill="background1"/>
          <w:lang w:val="en-US"/>
        </w:rPr>
        <w:t xml:space="preserve">nthropology of </w:t>
      </w:r>
      <w:r>
        <w:rPr>
          <w:sz w:val="20"/>
          <w:szCs w:val="20"/>
          <w:shd w:val="clear" w:color="auto" w:fill="FFFFFF" w:themeFill="background1"/>
          <w:lang w:val="en-US"/>
        </w:rPr>
        <w:t>j</w:t>
      </w:r>
      <w:r w:rsidRPr="00622A46">
        <w:rPr>
          <w:sz w:val="20"/>
          <w:szCs w:val="20"/>
          <w:shd w:val="clear" w:color="auto" w:fill="FFFFFF" w:themeFill="background1"/>
          <w:lang w:val="en-US"/>
        </w:rPr>
        <w:t xml:space="preserve">ustice, </w:t>
      </w:r>
      <w:r>
        <w:rPr>
          <w:sz w:val="20"/>
          <w:szCs w:val="20"/>
          <w:shd w:val="clear" w:color="auto" w:fill="FFFFFF" w:themeFill="background1"/>
          <w:lang w:val="en-US"/>
        </w:rPr>
        <w:t>h</w:t>
      </w:r>
      <w:r w:rsidRPr="00622A46">
        <w:rPr>
          <w:sz w:val="20"/>
          <w:szCs w:val="20"/>
          <w:shd w:val="clear" w:color="auto" w:fill="FFFFFF" w:themeFill="background1"/>
          <w:lang w:val="en-US"/>
        </w:rPr>
        <w:t xml:space="preserve">uman </w:t>
      </w:r>
      <w:r>
        <w:rPr>
          <w:sz w:val="20"/>
          <w:szCs w:val="20"/>
          <w:shd w:val="clear" w:color="auto" w:fill="FFFFFF" w:themeFill="background1"/>
          <w:lang w:val="en-US"/>
        </w:rPr>
        <w:t>r</w:t>
      </w:r>
      <w:r w:rsidRPr="00622A46">
        <w:rPr>
          <w:sz w:val="20"/>
          <w:szCs w:val="20"/>
          <w:shd w:val="clear" w:color="auto" w:fill="FFFFFF" w:themeFill="background1"/>
          <w:lang w:val="en-US"/>
        </w:rPr>
        <w:t xml:space="preserve">ights, </w:t>
      </w:r>
      <w:r>
        <w:rPr>
          <w:sz w:val="20"/>
          <w:szCs w:val="20"/>
          <w:shd w:val="clear" w:color="auto" w:fill="FFFFFF" w:themeFill="background1"/>
          <w:lang w:val="en-US"/>
        </w:rPr>
        <w:t>h</w:t>
      </w:r>
      <w:r w:rsidRPr="00622A46">
        <w:rPr>
          <w:sz w:val="20"/>
          <w:szCs w:val="20"/>
          <w:shd w:val="clear" w:color="auto" w:fill="FFFFFF" w:themeFill="background1"/>
          <w:lang w:val="en-US"/>
        </w:rPr>
        <w:t xml:space="preserve">uman </w:t>
      </w:r>
      <w:r>
        <w:rPr>
          <w:sz w:val="20"/>
          <w:szCs w:val="20"/>
          <w:shd w:val="clear" w:color="auto" w:fill="FFFFFF" w:themeFill="background1"/>
          <w:lang w:val="en-US"/>
        </w:rPr>
        <w:t>a</w:t>
      </w:r>
      <w:r w:rsidRPr="00622A46">
        <w:rPr>
          <w:sz w:val="20"/>
          <w:szCs w:val="20"/>
          <w:shd w:val="clear" w:color="auto" w:fill="FFFFFF" w:themeFill="background1"/>
          <w:lang w:val="en-US"/>
        </w:rPr>
        <w:t xml:space="preserve">ction; </w:t>
      </w:r>
      <w:r>
        <w:rPr>
          <w:sz w:val="20"/>
          <w:szCs w:val="20"/>
          <w:shd w:val="clear" w:color="auto" w:fill="FFFFFF" w:themeFill="background1"/>
          <w:lang w:val="en-US"/>
        </w:rPr>
        <w:t>l</w:t>
      </w:r>
      <w:r w:rsidRPr="00622A46">
        <w:rPr>
          <w:sz w:val="20"/>
          <w:szCs w:val="20"/>
          <w:shd w:val="clear" w:color="auto" w:fill="FFFFFF" w:themeFill="background1"/>
          <w:lang w:val="en-US"/>
        </w:rPr>
        <w:t xml:space="preserve">aw and </w:t>
      </w:r>
      <w:r>
        <w:rPr>
          <w:sz w:val="20"/>
          <w:szCs w:val="20"/>
          <w:shd w:val="clear" w:color="auto" w:fill="FFFFFF" w:themeFill="background1"/>
          <w:lang w:val="en-US"/>
        </w:rPr>
        <w:t>l</w:t>
      </w:r>
      <w:r w:rsidRPr="00622A46">
        <w:rPr>
          <w:sz w:val="20"/>
          <w:szCs w:val="20"/>
          <w:shd w:val="clear" w:color="auto" w:fill="FFFFFF" w:themeFill="background1"/>
          <w:lang w:val="en-US"/>
        </w:rPr>
        <w:t>iterature.</w:t>
      </w:r>
      <w:r>
        <w:rPr>
          <w:sz w:val="20"/>
          <w:szCs w:val="20"/>
          <w:shd w:val="clear" w:color="auto" w:fill="FFFFFF" w:themeFill="background1"/>
          <w:lang w:val="en-US"/>
        </w:rPr>
        <w:t xml:space="preserve"> </w:t>
      </w:r>
      <w:r>
        <w:rPr>
          <w:sz w:val="20"/>
          <w:szCs w:val="20"/>
          <w:lang w:val="es"/>
        </w:rPr>
        <w:t>Her</w:t>
      </w:r>
      <w:r w:rsidRPr="00A43BB8">
        <w:rPr>
          <w:rFonts w:eastAsia="Times New Roman" w:cs="Courier New"/>
          <w:color w:val="212121"/>
          <w:sz w:val="20"/>
          <w:szCs w:val="20"/>
          <w:lang w:val="en" w:eastAsia="en-GB"/>
        </w:rPr>
        <w:t xml:space="preserve"> research can be understood as </w:t>
      </w:r>
      <w:r>
        <w:rPr>
          <w:rFonts w:eastAsia="Times New Roman" w:cs="Courier New"/>
          <w:color w:val="212121"/>
          <w:sz w:val="20"/>
          <w:szCs w:val="20"/>
          <w:lang w:val="en" w:eastAsia="en-GB"/>
        </w:rPr>
        <w:t>an effort</w:t>
      </w:r>
      <w:r w:rsidRPr="00A43BB8">
        <w:rPr>
          <w:rFonts w:eastAsia="Times New Roman" w:cs="Courier New"/>
          <w:color w:val="212121"/>
          <w:sz w:val="20"/>
          <w:szCs w:val="20"/>
          <w:lang w:val="en" w:eastAsia="en-GB"/>
        </w:rPr>
        <w:t xml:space="preserve"> to deepen three aspects </w:t>
      </w:r>
      <w:r>
        <w:rPr>
          <w:rFonts w:eastAsia="Times New Roman" w:cs="Courier New"/>
          <w:color w:val="212121"/>
          <w:sz w:val="20"/>
          <w:szCs w:val="20"/>
          <w:lang w:val="en" w:eastAsia="en-GB"/>
        </w:rPr>
        <w:t>she</w:t>
      </w:r>
      <w:r w:rsidRPr="00A43BB8">
        <w:rPr>
          <w:rFonts w:eastAsia="Times New Roman" w:cs="Courier New"/>
          <w:color w:val="212121"/>
          <w:sz w:val="20"/>
          <w:szCs w:val="20"/>
          <w:lang w:val="en" w:eastAsia="en-GB"/>
        </w:rPr>
        <w:t xml:space="preserve"> consider</w:t>
      </w:r>
      <w:r>
        <w:rPr>
          <w:rFonts w:eastAsia="Times New Roman" w:cs="Courier New"/>
          <w:color w:val="212121"/>
          <w:sz w:val="20"/>
          <w:szCs w:val="20"/>
          <w:lang w:val="en" w:eastAsia="en-GB"/>
        </w:rPr>
        <w:t>s</w:t>
      </w:r>
      <w:r w:rsidRPr="00A43BB8">
        <w:rPr>
          <w:rFonts w:eastAsia="Times New Roman" w:cs="Courier New"/>
          <w:color w:val="212121"/>
          <w:sz w:val="20"/>
          <w:szCs w:val="20"/>
          <w:lang w:val="en" w:eastAsia="en-GB"/>
        </w:rPr>
        <w:t xml:space="preserve"> fundamental in </w:t>
      </w:r>
      <w:r>
        <w:rPr>
          <w:rFonts w:eastAsia="Times New Roman" w:cs="Courier New"/>
          <w:color w:val="212121"/>
          <w:sz w:val="20"/>
          <w:szCs w:val="20"/>
          <w:lang w:val="en" w:eastAsia="en-GB"/>
        </w:rPr>
        <w:t>her</w:t>
      </w:r>
      <w:r w:rsidRPr="00A43BB8">
        <w:rPr>
          <w:rFonts w:eastAsia="Times New Roman" w:cs="Courier New"/>
          <w:color w:val="212121"/>
          <w:sz w:val="20"/>
          <w:szCs w:val="20"/>
          <w:lang w:val="en" w:eastAsia="en-GB"/>
        </w:rPr>
        <w:t xml:space="preserve"> discipline:</w:t>
      </w:r>
    </w:p>
    <w:p w:rsidR="00AE74ED" w:rsidRPr="00A43BB8" w:rsidRDefault="00AE74ED" w:rsidP="00AE74E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18"/>
        <w:jc w:val="both"/>
        <w:rPr>
          <w:rFonts w:eastAsia="Times New Roman" w:cs="Courier New"/>
          <w:color w:val="212121"/>
          <w:sz w:val="20"/>
          <w:szCs w:val="20"/>
          <w:lang w:val="en" w:eastAsia="en-GB"/>
        </w:rPr>
      </w:pPr>
      <w:r w:rsidRPr="00A43BB8">
        <w:rPr>
          <w:rFonts w:eastAsia="Times New Roman" w:cs="Courier New"/>
          <w:color w:val="212121"/>
          <w:sz w:val="20"/>
          <w:szCs w:val="20"/>
          <w:lang w:val="en" w:eastAsia="en-GB"/>
        </w:rPr>
        <w:t>to connect theory and practice as it applies to different social issues: human rights (in religious freedom and the rig</w:t>
      </w:r>
      <w:r>
        <w:rPr>
          <w:rFonts w:eastAsia="Times New Roman" w:cs="Courier New"/>
          <w:color w:val="212121"/>
          <w:sz w:val="20"/>
          <w:szCs w:val="20"/>
          <w:lang w:val="en" w:eastAsia="en-GB"/>
        </w:rPr>
        <w:t xml:space="preserve">ht to education), </w:t>
      </w:r>
      <w:r w:rsidRPr="00A43BB8">
        <w:rPr>
          <w:rFonts w:eastAsia="Times New Roman" w:cs="Courier New"/>
          <w:color w:val="212121"/>
          <w:sz w:val="20"/>
          <w:szCs w:val="20"/>
          <w:lang w:val="en" w:eastAsia="en-GB"/>
        </w:rPr>
        <w:t>corporate social responsibility</w:t>
      </w:r>
      <w:r>
        <w:rPr>
          <w:rFonts w:eastAsia="Times New Roman" w:cs="Courier New"/>
          <w:color w:val="212121"/>
          <w:sz w:val="20"/>
          <w:szCs w:val="20"/>
          <w:lang w:val="en" w:eastAsia="en-GB"/>
        </w:rPr>
        <w:t xml:space="preserve"> and active aging</w:t>
      </w:r>
      <w:r w:rsidRPr="00A43BB8">
        <w:rPr>
          <w:rFonts w:eastAsia="Times New Roman" w:cs="Courier New"/>
          <w:color w:val="212121"/>
          <w:sz w:val="20"/>
          <w:szCs w:val="20"/>
          <w:lang w:val="en" w:eastAsia="en-GB"/>
        </w:rPr>
        <w:t xml:space="preserve">. </w:t>
      </w:r>
    </w:p>
    <w:p w:rsidR="00AE74ED" w:rsidRPr="00A43BB8" w:rsidRDefault="00AE74ED" w:rsidP="00AE74E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18"/>
        <w:jc w:val="both"/>
        <w:rPr>
          <w:rFonts w:eastAsia="Times New Roman" w:cs="Courier New"/>
          <w:color w:val="212121"/>
          <w:sz w:val="20"/>
          <w:szCs w:val="20"/>
          <w:lang w:val="en" w:eastAsia="en-GB"/>
        </w:rPr>
      </w:pPr>
      <w:r w:rsidRPr="00A43BB8">
        <w:rPr>
          <w:rFonts w:eastAsia="Times New Roman" w:cs="Courier New"/>
          <w:color w:val="212121"/>
          <w:sz w:val="20"/>
          <w:szCs w:val="20"/>
          <w:lang w:val="en" w:eastAsia="en-GB"/>
        </w:rPr>
        <w:t xml:space="preserve">research in legal theory in dialogue with different approaches or schools; </w:t>
      </w:r>
    </w:p>
    <w:p w:rsidR="00AE74ED" w:rsidRPr="00A43BB8" w:rsidRDefault="00AE74ED" w:rsidP="00AE74E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18"/>
        <w:jc w:val="both"/>
        <w:rPr>
          <w:rFonts w:eastAsia="Times New Roman" w:cs="Courier New"/>
          <w:color w:val="212121"/>
          <w:sz w:val="20"/>
          <w:szCs w:val="20"/>
          <w:lang w:val="en" w:eastAsia="en-GB"/>
        </w:rPr>
      </w:pPr>
      <w:r w:rsidRPr="00A43BB8">
        <w:rPr>
          <w:rFonts w:eastAsia="Times New Roman" w:cs="Courier New"/>
          <w:color w:val="212121"/>
          <w:sz w:val="20"/>
          <w:szCs w:val="20"/>
          <w:lang w:val="en" w:eastAsia="en-GB"/>
        </w:rPr>
        <w:t xml:space="preserve">study of </w:t>
      </w:r>
      <w:r>
        <w:rPr>
          <w:rFonts w:eastAsia="Times New Roman" w:cs="Courier New"/>
          <w:color w:val="212121"/>
          <w:sz w:val="20"/>
          <w:szCs w:val="20"/>
          <w:lang w:val="en" w:eastAsia="en-GB"/>
        </w:rPr>
        <w:t xml:space="preserve">reference </w:t>
      </w:r>
      <w:r w:rsidRPr="00A43BB8">
        <w:rPr>
          <w:rFonts w:eastAsia="Times New Roman" w:cs="Courier New"/>
          <w:color w:val="212121"/>
          <w:sz w:val="20"/>
          <w:szCs w:val="20"/>
          <w:lang w:val="en" w:eastAsia="en-GB"/>
        </w:rPr>
        <w:t>sources (</w:t>
      </w:r>
      <w:r>
        <w:rPr>
          <w:rFonts w:eastAsia="Times New Roman" w:cs="Courier New"/>
          <w:color w:val="212121"/>
          <w:sz w:val="20"/>
          <w:szCs w:val="20"/>
          <w:lang w:val="en" w:eastAsia="en-GB"/>
        </w:rPr>
        <w:t>including works o</w:t>
      </w:r>
      <w:r w:rsidRPr="00A43BB8">
        <w:rPr>
          <w:rFonts w:eastAsia="Times New Roman" w:cs="Courier New"/>
          <w:color w:val="212121"/>
          <w:sz w:val="20"/>
          <w:szCs w:val="20"/>
          <w:lang w:val="en" w:eastAsia="en-GB"/>
        </w:rPr>
        <w:t>n the history of the Natural Law tradition in Europe</w:t>
      </w:r>
      <w:r>
        <w:rPr>
          <w:rFonts w:eastAsia="Times New Roman" w:cs="Courier New"/>
          <w:color w:val="212121"/>
          <w:sz w:val="20"/>
          <w:szCs w:val="20"/>
          <w:lang w:val="en" w:eastAsia="en-GB"/>
        </w:rPr>
        <w:t>)</w:t>
      </w:r>
      <w:r w:rsidRPr="00A43BB8">
        <w:rPr>
          <w:rFonts w:eastAsia="Times New Roman" w:cs="Courier New"/>
          <w:color w:val="212121"/>
          <w:sz w:val="20"/>
          <w:szCs w:val="20"/>
          <w:lang w:val="en" w:eastAsia="en-GB"/>
        </w:rPr>
        <w:t xml:space="preserve">; </w:t>
      </w:r>
    </w:p>
    <w:p w:rsidR="003D7887" w:rsidRDefault="003D7887" w:rsidP="004A0751">
      <w:pPr>
        <w:spacing w:after="0"/>
        <w:jc w:val="both"/>
        <w:rPr>
          <w:b/>
          <w:i/>
          <w:sz w:val="20"/>
          <w:szCs w:val="20"/>
          <w:lang w:val="en-US"/>
        </w:rPr>
      </w:pPr>
      <w:bookmarkStart w:id="1" w:name="_Hlk25759121"/>
    </w:p>
    <w:p w:rsidR="004A0751" w:rsidRPr="004A0751" w:rsidRDefault="004A0751" w:rsidP="004A0751">
      <w:pPr>
        <w:spacing w:after="0"/>
        <w:jc w:val="both"/>
        <w:rPr>
          <w:sz w:val="20"/>
          <w:szCs w:val="20"/>
          <w:lang w:val="en-US"/>
        </w:rPr>
      </w:pPr>
      <w:r w:rsidRPr="004A0751">
        <w:rPr>
          <w:b/>
          <w:i/>
          <w:sz w:val="20"/>
          <w:szCs w:val="20"/>
          <w:lang w:val="en-US"/>
        </w:rPr>
        <w:t>José Miguel Sardica</w:t>
      </w:r>
      <w:r w:rsidRPr="004A0751">
        <w:rPr>
          <w:b/>
          <w:sz w:val="20"/>
          <w:szCs w:val="20"/>
          <w:lang w:val="en-US"/>
        </w:rPr>
        <w:t xml:space="preserve"> </w:t>
      </w:r>
      <w:r w:rsidRPr="004A0751">
        <w:rPr>
          <w:sz w:val="20"/>
          <w:szCs w:val="20"/>
          <w:lang w:val="en-US"/>
        </w:rPr>
        <w:t xml:space="preserve">is an historian and Associate Professor with Aggregation at the School of Human Sciences and at the Institute for Political Studies of the Catholic University of Portugal. He is also a senior member of the Research Center for Communication and Culture of the School of Human Sciences and a consultant of the Research Center for Religious History at his University. </w:t>
      </w:r>
    </w:p>
    <w:p w:rsidR="004A0751" w:rsidRPr="004A0751" w:rsidRDefault="004A0751" w:rsidP="004A0751">
      <w:pPr>
        <w:spacing w:after="0" w:line="240" w:lineRule="auto"/>
        <w:jc w:val="both"/>
        <w:rPr>
          <w:rFonts w:ascii="Arial" w:eastAsia="Times New Roman" w:hAnsi="Arial" w:cs="Arial"/>
          <w:color w:val="000000"/>
          <w:sz w:val="20"/>
          <w:szCs w:val="20"/>
          <w:lang w:val="en-GB" w:eastAsia="es-ES"/>
        </w:rPr>
      </w:pPr>
      <w:r w:rsidRPr="004A0751">
        <w:rPr>
          <w:sz w:val="20"/>
          <w:szCs w:val="20"/>
          <w:lang w:val="en-US"/>
        </w:rPr>
        <w:t xml:space="preserve">His research and teaching areas are dedicated to 19th and 20th century Portuguese and international history in the political, institutional, cultural and intellectual/media fields, lecturing </w:t>
      </w:r>
      <w:r w:rsidRPr="004A0751">
        <w:rPr>
          <w:i/>
          <w:sz w:val="20"/>
          <w:szCs w:val="20"/>
          <w:lang w:val="en-US"/>
        </w:rPr>
        <w:t>Contemporary History</w:t>
      </w:r>
      <w:r w:rsidRPr="004A0751">
        <w:rPr>
          <w:sz w:val="20"/>
          <w:szCs w:val="20"/>
          <w:lang w:val="en-US"/>
        </w:rPr>
        <w:t xml:space="preserve">, </w:t>
      </w:r>
      <w:r w:rsidRPr="004A0751">
        <w:rPr>
          <w:i/>
          <w:sz w:val="20"/>
          <w:szCs w:val="20"/>
          <w:lang w:val="en-US"/>
        </w:rPr>
        <w:t>Global History: War, Politics and Society in the 20</w:t>
      </w:r>
      <w:r w:rsidRPr="004A0751">
        <w:rPr>
          <w:i/>
          <w:sz w:val="20"/>
          <w:szCs w:val="20"/>
          <w:vertAlign w:val="superscript"/>
          <w:lang w:val="en-US"/>
        </w:rPr>
        <w:t>th</w:t>
      </w:r>
      <w:r w:rsidRPr="004A0751">
        <w:rPr>
          <w:i/>
          <w:sz w:val="20"/>
          <w:szCs w:val="20"/>
          <w:lang w:val="en-US"/>
        </w:rPr>
        <w:t xml:space="preserve"> Century</w:t>
      </w:r>
      <w:r w:rsidRPr="004A0751">
        <w:rPr>
          <w:sz w:val="20"/>
          <w:szCs w:val="20"/>
          <w:lang w:val="en-US"/>
        </w:rPr>
        <w:t xml:space="preserve"> and </w:t>
      </w:r>
      <w:r w:rsidRPr="004A0751">
        <w:rPr>
          <w:i/>
          <w:sz w:val="20"/>
          <w:szCs w:val="20"/>
          <w:lang w:val="en-US"/>
        </w:rPr>
        <w:t>Comparative European History</w:t>
      </w:r>
      <w:bookmarkEnd w:id="1"/>
    </w:p>
    <w:p w:rsidR="004A0751" w:rsidRPr="00E0582C" w:rsidRDefault="004A0751" w:rsidP="00AE74ED">
      <w:pPr>
        <w:spacing w:after="0" w:line="240" w:lineRule="auto"/>
        <w:jc w:val="both"/>
        <w:rPr>
          <w:rFonts w:ascii="Arial" w:eastAsia="Times New Roman" w:hAnsi="Arial" w:cs="Arial"/>
          <w:color w:val="000000"/>
          <w:sz w:val="20"/>
          <w:szCs w:val="20"/>
          <w:lang w:val="en-GB" w:eastAsia="es-ES"/>
        </w:rPr>
      </w:pPr>
    </w:p>
    <w:p w:rsidR="00AE74ED" w:rsidRPr="00C600DD" w:rsidRDefault="00AE74ED" w:rsidP="00AE74ED">
      <w:pPr>
        <w:spacing w:after="0" w:line="240" w:lineRule="auto"/>
        <w:jc w:val="both"/>
        <w:rPr>
          <w:sz w:val="20"/>
          <w:szCs w:val="20"/>
          <w:lang w:val="en-US"/>
        </w:rPr>
      </w:pPr>
      <w:r w:rsidRPr="00C600DD">
        <w:rPr>
          <w:b/>
          <w:i/>
          <w:sz w:val="20"/>
          <w:szCs w:val="20"/>
          <w:lang w:val="en-US"/>
        </w:rPr>
        <w:t>Michael Shortall</w:t>
      </w:r>
      <w:r w:rsidRPr="00C600DD">
        <w:rPr>
          <w:sz w:val="20"/>
          <w:szCs w:val="20"/>
          <w:lang w:val="en-US"/>
        </w:rPr>
        <w:t xml:space="preserve"> is Registrar of the Pontifical University and Lecturer in Moral Theology at St.-Patricks College, Maynooth, Ireland. His research focuses on human rights at the intersection of political philosophy and theology, foundational c</w:t>
      </w:r>
      <w:r>
        <w:rPr>
          <w:sz w:val="20"/>
          <w:szCs w:val="20"/>
          <w:lang w:val="en-US"/>
        </w:rPr>
        <w:t>oncerns for e</w:t>
      </w:r>
      <w:r w:rsidRPr="00C600DD">
        <w:rPr>
          <w:sz w:val="20"/>
          <w:szCs w:val="20"/>
          <w:lang w:val="en-US"/>
        </w:rPr>
        <w:t xml:space="preserve">thics in the Catholic Tradition (Natural Law, Moral Theories, Theological Anthropology) </w:t>
      </w:r>
      <w:r>
        <w:rPr>
          <w:sz w:val="20"/>
          <w:szCs w:val="20"/>
          <w:lang w:val="en-US"/>
        </w:rPr>
        <w:t>and m</w:t>
      </w:r>
      <w:r w:rsidRPr="00C600DD">
        <w:rPr>
          <w:sz w:val="20"/>
          <w:szCs w:val="20"/>
          <w:lang w:val="en-US"/>
        </w:rPr>
        <w:t xml:space="preserve">inisterial and </w:t>
      </w:r>
      <w:r>
        <w:rPr>
          <w:sz w:val="20"/>
          <w:szCs w:val="20"/>
          <w:lang w:val="en-US"/>
        </w:rPr>
        <w:t>p</w:t>
      </w:r>
      <w:r w:rsidRPr="00C600DD">
        <w:rPr>
          <w:sz w:val="20"/>
          <w:szCs w:val="20"/>
          <w:lang w:val="en-US"/>
        </w:rPr>
        <w:t xml:space="preserve">astoral </w:t>
      </w:r>
      <w:r>
        <w:rPr>
          <w:sz w:val="20"/>
          <w:szCs w:val="20"/>
          <w:lang w:val="en-US"/>
        </w:rPr>
        <w:t>e</w:t>
      </w:r>
      <w:r w:rsidRPr="00C600DD">
        <w:rPr>
          <w:sz w:val="20"/>
          <w:szCs w:val="20"/>
          <w:lang w:val="en-US"/>
        </w:rPr>
        <w:t>thics, including a Catholic Social Ethic of Leadership</w:t>
      </w:r>
      <w:r>
        <w:rPr>
          <w:sz w:val="20"/>
          <w:szCs w:val="20"/>
          <w:lang w:val="en-US"/>
        </w:rPr>
        <w:t>.</w:t>
      </w:r>
    </w:p>
    <w:p w:rsidR="00AE74ED" w:rsidRPr="00123664" w:rsidRDefault="00AE74ED" w:rsidP="00AE74ED">
      <w:pPr>
        <w:spacing w:after="0" w:line="240" w:lineRule="auto"/>
        <w:jc w:val="both"/>
        <w:rPr>
          <w:b/>
          <w:i/>
          <w:color w:val="000000"/>
          <w:sz w:val="20"/>
          <w:szCs w:val="20"/>
          <w:lang w:val="en-US"/>
        </w:rPr>
      </w:pPr>
    </w:p>
    <w:p w:rsidR="00AE74ED" w:rsidRDefault="00AE74ED" w:rsidP="00AE74ED">
      <w:pPr>
        <w:spacing w:after="0" w:line="240" w:lineRule="auto"/>
        <w:jc w:val="both"/>
        <w:rPr>
          <w:rFonts w:eastAsia="Times New Roman"/>
          <w:sz w:val="20"/>
          <w:szCs w:val="20"/>
          <w:lang w:val="en-US"/>
        </w:rPr>
      </w:pPr>
      <w:r w:rsidRPr="006758C1">
        <w:rPr>
          <w:rFonts w:eastAsia="Times New Roman"/>
          <w:b/>
          <w:i/>
          <w:sz w:val="20"/>
          <w:szCs w:val="20"/>
          <w:lang w:val="en-US"/>
        </w:rPr>
        <w:t>Odile Wattel</w:t>
      </w:r>
      <w:r w:rsidRPr="00852B74">
        <w:rPr>
          <w:rFonts w:eastAsia="Times New Roman"/>
          <w:sz w:val="20"/>
          <w:szCs w:val="20"/>
          <w:lang w:val="en-US"/>
        </w:rPr>
        <w:t xml:space="preserve"> has a History aggregation. She has defended a doctoral thesis on </w:t>
      </w:r>
      <w:r w:rsidRPr="0001705C">
        <w:rPr>
          <w:rFonts w:eastAsia="Times New Roman"/>
          <w:i/>
          <w:sz w:val="20"/>
          <w:szCs w:val="20"/>
          <w:lang w:val="en-US"/>
        </w:rPr>
        <w:t>Mosaics representing the Myth of Europe (I-VIth centuries): evolution and interpretation of Greek models in the Roman environment</w:t>
      </w:r>
      <w:r>
        <w:rPr>
          <w:rFonts w:eastAsia="Times New Roman"/>
          <w:sz w:val="20"/>
          <w:szCs w:val="20"/>
          <w:lang w:val="en-US"/>
        </w:rPr>
        <w:t>, published in the "Collection of Archeology in H</w:t>
      </w:r>
      <w:r w:rsidRPr="00852B74">
        <w:rPr>
          <w:rFonts w:eastAsia="Times New Roman"/>
          <w:sz w:val="20"/>
          <w:szCs w:val="20"/>
          <w:lang w:val="en-US"/>
        </w:rPr>
        <w:t>istory ", by Broc</w:t>
      </w:r>
      <w:r>
        <w:rPr>
          <w:rFonts w:eastAsia="Times New Roman"/>
          <w:sz w:val="20"/>
          <w:szCs w:val="20"/>
          <w:lang w:val="en-US"/>
        </w:rPr>
        <w:t xml:space="preserve">card, Paris, 1995 and reissued in </w:t>
      </w:r>
      <w:r w:rsidRPr="00852B74">
        <w:rPr>
          <w:rFonts w:eastAsia="Times New Roman"/>
          <w:sz w:val="20"/>
          <w:szCs w:val="20"/>
          <w:lang w:val="en-US"/>
        </w:rPr>
        <w:t>1997. She is Director of the Institute of Shared Knowledge (IDSP) of the Catholic Institute of Paris and has been in charge of teaching history in the ICP in particular. Her research interests include the myth of Europe, the European idea and identity of Greek Antiquity in the 21st century.</w:t>
      </w:r>
    </w:p>
    <w:p w:rsidR="00091421" w:rsidRDefault="00091421" w:rsidP="00AE74ED">
      <w:pPr>
        <w:spacing w:after="0" w:line="240" w:lineRule="auto"/>
        <w:jc w:val="both"/>
        <w:rPr>
          <w:rFonts w:eastAsia="Times New Roman"/>
          <w:sz w:val="20"/>
          <w:szCs w:val="20"/>
          <w:lang w:val="en-US"/>
        </w:rPr>
      </w:pPr>
    </w:p>
    <w:p w:rsidR="00091421" w:rsidRDefault="00091421" w:rsidP="00091421">
      <w:pPr>
        <w:spacing w:after="0" w:line="240" w:lineRule="auto"/>
        <w:jc w:val="both"/>
        <w:rPr>
          <w:sz w:val="20"/>
          <w:szCs w:val="20"/>
          <w:lang w:val="en-US"/>
        </w:rPr>
      </w:pPr>
      <w:r w:rsidRPr="00091421">
        <w:rPr>
          <w:b/>
          <w:i/>
          <w:sz w:val="20"/>
          <w:szCs w:val="20"/>
          <w:lang w:val="en-US"/>
        </w:rPr>
        <w:t>Wim Weymans</w:t>
      </w:r>
      <w:r w:rsidRPr="00091421">
        <w:rPr>
          <w:sz w:val="20"/>
          <w:szCs w:val="20"/>
          <w:lang w:val="en-US"/>
        </w:rPr>
        <w:t xml:space="preserve"> is holder of the Chair of European Values a</w:t>
      </w:r>
      <w:r>
        <w:rPr>
          <w:sz w:val="20"/>
          <w:szCs w:val="20"/>
          <w:lang w:val="en-US"/>
        </w:rPr>
        <w:t xml:space="preserve">t the Catholic University of Leuven. His research focuses on the tension between European values as fundamental ideas and the different ways in which they are appropriated through time and space. As a political philosopher he investigates the meaning of democracy and its crisis in Europe. </w:t>
      </w:r>
      <w:r w:rsidRPr="00091421">
        <w:rPr>
          <w:sz w:val="20"/>
          <w:szCs w:val="20"/>
          <w:lang w:val="en-US"/>
        </w:rPr>
        <w:t>As a historian of political ideas he asks in h</w:t>
      </w:r>
      <w:r>
        <w:rPr>
          <w:sz w:val="20"/>
          <w:szCs w:val="20"/>
          <w:lang w:val="en-US"/>
        </w:rPr>
        <w:t xml:space="preserve">ow far the decline of a  value such as solidarity is linked to ideological changes in western societies. </w:t>
      </w:r>
    </w:p>
    <w:p w:rsidR="00400B09" w:rsidRDefault="00400B09" w:rsidP="00091421">
      <w:pPr>
        <w:spacing w:after="0" w:line="240" w:lineRule="auto"/>
        <w:jc w:val="both"/>
        <w:rPr>
          <w:sz w:val="20"/>
          <w:szCs w:val="20"/>
          <w:lang w:val="en-US"/>
        </w:rPr>
      </w:pPr>
    </w:p>
    <w:p w:rsidR="00400B09" w:rsidRDefault="00400B09" w:rsidP="00091421">
      <w:pPr>
        <w:spacing w:after="0" w:line="240" w:lineRule="auto"/>
        <w:jc w:val="both"/>
        <w:rPr>
          <w:sz w:val="20"/>
          <w:szCs w:val="20"/>
          <w:lang w:val="en-US"/>
        </w:rPr>
      </w:pPr>
    </w:p>
    <w:p w:rsidR="00400B09" w:rsidRDefault="00400B09" w:rsidP="00091421">
      <w:pPr>
        <w:spacing w:after="0" w:line="240" w:lineRule="auto"/>
        <w:jc w:val="both"/>
        <w:rPr>
          <w:sz w:val="20"/>
          <w:szCs w:val="20"/>
          <w:lang w:val="en-US"/>
        </w:rPr>
      </w:pPr>
    </w:p>
    <w:p w:rsidR="00400B09" w:rsidRPr="00091421" w:rsidRDefault="00400B09" w:rsidP="00091421">
      <w:pPr>
        <w:spacing w:after="0" w:line="240" w:lineRule="auto"/>
        <w:jc w:val="both"/>
        <w:rPr>
          <w:sz w:val="20"/>
          <w:szCs w:val="20"/>
          <w:lang w:val="en-US"/>
        </w:rPr>
      </w:pPr>
    </w:p>
    <w:p w:rsidR="00091421" w:rsidRPr="00CC6628" w:rsidRDefault="00091421" w:rsidP="00AE74ED">
      <w:pPr>
        <w:spacing w:after="0" w:line="240" w:lineRule="auto"/>
        <w:jc w:val="both"/>
        <w:rPr>
          <w:rFonts w:eastAsia="Times New Roman"/>
          <w:sz w:val="20"/>
          <w:szCs w:val="20"/>
          <w:lang w:val="en-US"/>
        </w:rPr>
      </w:pPr>
    </w:p>
    <w:p w:rsidR="00400B09" w:rsidRPr="00091421" w:rsidRDefault="00400B09" w:rsidP="00400B09">
      <w:pPr>
        <w:spacing w:after="0" w:line="240" w:lineRule="auto"/>
        <w:jc w:val="center"/>
        <w:rPr>
          <w:rFonts w:eastAsia="Times New Roman"/>
          <w:sz w:val="20"/>
          <w:szCs w:val="20"/>
          <w:lang w:val="fr-FR"/>
        </w:rPr>
      </w:pPr>
      <w:r>
        <w:rPr>
          <w:rFonts w:eastAsia="Times New Roman"/>
          <w:noProof/>
          <w:lang w:eastAsia="fr-FR"/>
        </w:rPr>
        <w:drawing>
          <wp:inline distT="0" distB="0" distL="0" distR="0" wp14:anchorId="5A6F3D90" wp14:editId="7899968D">
            <wp:extent cx="3232800" cy="1800000"/>
            <wp:effectExtent l="0" t="0" r="5715" b="0"/>
            <wp:docPr id="6" name="Image 1" descr="cid:AB3DE760-4162-4D2D-A25E-A9AB57D7BD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3DE760-4162-4D2D-A25E-A9AB57D7BD9E" descr="cid:AB3DE760-4162-4D2D-A25E-A9AB57D7BD9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32800" cy="1800000"/>
                    </a:xfrm>
                    <a:prstGeom prst="rect">
                      <a:avLst/>
                    </a:prstGeom>
                    <a:noFill/>
                    <a:ln>
                      <a:noFill/>
                    </a:ln>
                  </pic:spPr>
                </pic:pic>
              </a:graphicData>
            </a:graphic>
          </wp:inline>
        </w:drawing>
      </w:r>
    </w:p>
    <w:sectPr w:rsidR="00400B09" w:rsidRPr="00091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Times New Roman"/>
    <w:panose1 w:val="020B0604020202020204"/>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DE7"/>
    <w:multiLevelType w:val="hybridMultilevel"/>
    <w:tmpl w:val="8AE62B10"/>
    <w:lvl w:ilvl="0" w:tplc="08130013">
      <w:start w:val="1"/>
      <w:numFmt w:val="upperRoman"/>
      <w:lvlText w:val="%1."/>
      <w:lvlJc w:val="righ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95E5C1C"/>
    <w:multiLevelType w:val="hybridMultilevel"/>
    <w:tmpl w:val="D97AA4EA"/>
    <w:lvl w:ilvl="0" w:tplc="93D28A2E">
      <w:numFmt w:val="bullet"/>
      <w:lvlText w:val="-"/>
      <w:lvlJc w:val="left"/>
      <w:pPr>
        <w:ind w:left="720" w:hanging="360"/>
      </w:pPr>
      <w:rPr>
        <w:rFonts w:ascii="inherit" w:eastAsia="Times New Roman" w:hAnsi="inherit"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925DF"/>
    <w:multiLevelType w:val="hybridMultilevel"/>
    <w:tmpl w:val="5AB8A7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81"/>
    <w:rsid w:val="00041A9D"/>
    <w:rsid w:val="00091421"/>
    <w:rsid w:val="000C059D"/>
    <w:rsid w:val="00165A9C"/>
    <w:rsid w:val="001F066F"/>
    <w:rsid w:val="002D26A6"/>
    <w:rsid w:val="003101E9"/>
    <w:rsid w:val="003D7887"/>
    <w:rsid w:val="00400B09"/>
    <w:rsid w:val="004A0751"/>
    <w:rsid w:val="006B74B1"/>
    <w:rsid w:val="0076392C"/>
    <w:rsid w:val="00787FB3"/>
    <w:rsid w:val="008A24BB"/>
    <w:rsid w:val="00A040FA"/>
    <w:rsid w:val="00A6583C"/>
    <w:rsid w:val="00AB750D"/>
    <w:rsid w:val="00AB77E9"/>
    <w:rsid w:val="00AE74ED"/>
    <w:rsid w:val="00B56B4D"/>
    <w:rsid w:val="00BA5781"/>
    <w:rsid w:val="00BB3F7C"/>
    <w:rsid w:val="00BE3AAF"/>
    <w:rsid w:val="00C512DC"/>
    <w:rsid w:val="00CC6628"/>
    <w:rsid w:val="00CF4095"/>
    <w:rsid w:val="00EB2778"/>
    <w:rsid w:val="00F7701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8D6A0-35D3-474B-9B9A-FEEAA556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781"/>
    <w:rPr>
      <w:color w:val="0563C1" w:themeColor="hyperlink"/>
      <w:u w:val="single"/>
    </w:rPr>
  </w:style>
  <w:style w:type="character" w:styleId="FollowedHyperlink">
    <w:name w:val="FollowedHyperlink"/>
    <w:basedOn w:val="DefaultParagraphFont"/>
    <w:uiPriority w:val="99"/>
    <w:semiHidden/>
    <w:unhideWhenUsed/>
    <w:rsid w:val="00AE74ED"/>
    <w:rPr>
      <w:color w:val="954F72" w:themeColor="followedHyperlink"/>
      <w:u w:val="single"/>
    </w:rPr>
  </w:style>
  <w:style w:type="paragraph" w:styleId="ListParagraph">
    <w:name w:val="List Paragraph"/>
    <w:basedOn w:val="Normal"/>
    <w:uiPriority w:val="34"/>
    <w:qFormat/>
    <w:rsid w:val="00AE74ED"/>
    <w:pPr>
      <w:spacing w:line="256" w:lineRule="auto"/>
      <w:ind w:left="720"/>
      <w:contextualSpacing/>
    </w:pPr>
    <w:rPr>
      <w:rFonts w:eastAsiaTheme="minorHAnsi"/>
      <w:lang w:eastAsia="en-US"/>
    </w:rPr>
  </w:style>
  <w:style w:type="paragraph" w:customStyle="1" w:styleId="Default">
    <w:name w:val="Default"/>
    <w:rsid w:val="00AE74E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39"/>
    <w:rsid w:val="00AE7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E74ED"/>
    <w:rPr>
      <w:rFonts w:ascii="Courier New" w:hAnsi="Courier New" w:cs="Courier New"/>
      <w:sz w:val="20"/>
      <w:szCs w:val="20"/>
    </w:rPr>
  </w:style>
  <w:style w:type="paragraph" w:styleId="NoSpacing">
    <w:name w:val="No Spacing"/>
    <w:uiPriority w:val="1"/>
    <w:qFormat/>
    <w:rsid w:val="00AE74ED"/>
    <w:pPr>
      <w:spacing w:after="0" w:line="240" w:lineRule="auto"/>
    </w:pPr>
    <w:rPr>
      <w:rFonts w:eastAsiaTheme="minorHAnsi"/>
      <w:lang w:val="en-GB" w:eastAsia="en-US"/>
    </w:rPr>
  </w:style>
  <w:style w:type="paragraph" w:styleId="BalloonText">
    <w:name w:val="Balloon Text"/>
    <w:basedOn w:val="Normal"/>
    <w:link w:val="BalloonTextChar"/>
    <w:uiPriority w:val="99"/>
    <w:semiHidden/>
    <w:unhideWhenUsed/>
    <w:rsid w:val="00AB7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8117">
      <w:bodyDiv w:val="1"/>
      <w:marLeft w:val="0"/>
      <w:marRight w:val="0"/>
      <w:marTop w:val="0"/>
      <w:marBottom w:val="0"/>
      <w:divBdr>
        <w:top w:val="none" w:sz="0" w:space="0" w:color="auto"/>
        <w:left w:val="none" w:sz="0" w:space="0" w:color="auto"/>
        <w:bottom w:val="none" w:sz="0" w:space="0" w:color="auto"/>
        <w:right w:val="none" w:sz="0" w:space="0" w:color="auto"/>
      </w:divBdr>
    </w:div>
    <w:div w:id="12665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AB3DE760-4162-4D2D-A25E-A9AB57D7BD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3098</Words>
  <Characters>17659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Segaert Barbara</dc:creator>
  <cp:keywords/>
  <dc:description/>
  <cp:lastModifiedBy>Michael Shortall</cp:lastModifiedBy>
  <cp:revision>2</cp:revision>
  <cp:lastPrinted>2019-11-28T10:59:00Z</cp:lastPrinted>
  <dcterms:created xsi:type="dcterms:W3CDTF">2020-01-24T14:46:00Z</dcterms:created>
  <dcterms:modified xsi:type="dcterms:W3CDTF">2020-01-24T14:46:00Z</dcterms:modified>
</cp:coreProperties>
</file>